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BEF7F" w14:textId="77777777" w:rsidR="003B735B" w:rsidRPr="00DD5347" w:rsidRDefault="00D65144" w:rsidP="009D33F7">
      <w:pPr>
        <w:spacing w:after="0" w:line="240" w:lineRule="auto"/>
        <w:jc w:val="right"/>
        <w:rPr>
          <w:rFonts w:ascii="Times New Roman" w:hAnsi="Times New Roman" w:cs="Times New Roman"/>
          <w:sz w:val="24"/>
          <w:szCs w:val="24"/>
        </w:rPr>
      </w:pPr>
      <w:r w:rsidRPr="00DD5347">
        <w:rPr>
          <w:rFonts w:ascii="Times New Roman" w:hAnsi="Times New Roman" w:cs="Times New Roman"/>
          <w:sz w:val="24"/>
          <w:szCs w:val="24"/>
        </w:rPr>
        <w:tab/>
        <w:t>Patvirtinta:</w:t>
      </w:r>
      <w:r w:rsidRPr="00DD5347">
        <w:rPr>
          <w:rFonts w:ascii="Times New Roman" w:hAnsi="Times New Roman" w:cs="Times New Roman"/>
          <w:sz w:val="24"/>
          <w:szCs w:val="24"/>
        </w:rPr>
        <w:tab/>
      </w:r>
      <w:r w:rsidRPr="00DD5347">
        <w:rPr>
          <w:rFonts w:ascii="Times New Roman" w:hAnsi="Times New Roman" w:cs="Times New Roman"/>
          <w:sz w:val="24"/>
          <w:szCs w:val="24"/>
        </w:rPr>
        <w:tab/>
      </w:r>
      <w:r w:rsidRPr="00DD5347">
        <w:rPr>
          <w:rFonts w:ascii="Times New Roman" w:hAnsi="Times New Roman" w:cs="Times New Roman"/>
          <w:sz w:val="24"/>
          <w:szCs w:val="24"/>
        </w:rPr>
        <w:tab/>
      </w:r>
      <w:r w:rsidRPr="00DD5347">
        <w:rPr>
          <w:rFonts w:ascii="Times New Roman" w:hAnsi="Times New Roman" w:cs="Times New Roman"/>
          <w:sz w:val="24"/>
          <w:szCs w:val="24"/>
        </w:rPr>
        <w:tab/>
      </w:r>
    </w:p>
    <w:p w14:paraId="6E5F9D12" w14:textId="77777777" w:rsidR="00D65144" w:rsidRPr="00DD5347" w:rsidRDefault="00D65144" w:rsidP="009D33F7">
      <w:pPr>
        <w:spacing w:after="0" w:line="240" w:lineRule="auto"/>
        <w:jc w:val="right"/>
        <w:rPr>
          <w:rFonts w:ascii="Times New Roman" w:hAnsi="Times New Roman" w:cs="Times New Roman"/>
          <w:sz w:val="24"/>
          <w:szCs w:val="24"/>
        </w:rPr>
      </w:pPr>
      <w:r w:rsidRPr="00DD5347">
        <w:rPr>
          <w:rFonts w:ascii="Times New Roman" w:hAnsi="Times New Roman" w:cs="Times New Roman"/>
          <w:sz w:val="24"/>
          <w:szCs w:val="24"/>
        </w:rPr>
        <w:t>Šilalės rajono savivaldybės administracijos direktorius</w:t>
      </w:r>
    </w:p>
    <w:p w14:paraId="6519B5BF" w14:textId="15FFE515" w:rsidR="00D65144" w:rsidRPr="00DD5347" w:rsidRDefault="00D3731A" w:rsidP="009D33F7">
      <w:pPr>
        <w:spacing w:after="0" w:line="240" w:lineRule="auto"/>
        <w:jc w:val="center"/>
        <w:rPr>
          <w:rFonts w:ascii="Times New Roman" w:hAnsi="Times New Roman" w:cs="Times New Roman"/>
          <w:sz w:val="24"/>
          <w:szCs w:val="24"/>
        </w:rPr>
      </w:pPr>
      <w:r w:rsidRPr="00DD5347">
        <w:rPr>
          <w:rFonts w:ascii="Times New Roman" w:hAnsi="Times New Roman" w:cs="Times New Roman"/>
          <w:sz w:val="24"/>
          <w:szCs w:val="24"/>
        </w:rPr>
        <w:t xml:space="preserve">                                                                    </w:t>
      </w:r>
      <w:r w:rsidR="00DF7497" w:rsidRPr="00DD5347">
        <w:rPr>
          <w:rFonts w:ascii="Times New Roman" w:hAnsi="Times New Roman" w:cs="Times New Roman"/>
          <w:sz w:val="24"/>
          <w:szCs w:val="24"/>
        </w:rPr>
        <w:t xml:space="preserve">Andrius </w:t>
      </w:r>
      <w:proofErr w:type="spellStart"/>
      <w:r w:rsidR="00DF7497" w:rsidRPr="00DD5347">
        <w:rPr>
          <w:rFonts w:ascii="Times New Roman" w:hAnsi="Times New Roman" w:cs="Times New Roman"/>
          <w:sz w:val="24"/>
          <w:szCs w:val="24"/>
        </w:rPr>
        <w:t>Jančauskas</w:t>
      </w:r>
      <w:proofErr w:type="spellEnd"/>
      <w:r w:rsidR="00D65144" w:rsidRPr="00DD5347">
        <w:rPr>
          <w:rFonts w:ascii="Times New Roman" w:hAnsi="Times New Roman" w:cs="Times New Roman"/>
          <w:sz w:val="24"/>
          <w:szCs w:val="24"/>
        </w:rPr>
        <w:tab/>
      </w:r>
      <w:r w:rsidR="00D65144" w:rsidRPr="00DD5347">
        <w:rPr>
          <w:rFonts w:ascii="Times New Roman" w:hAnsi="Times New Roman" w:cs="Times New Roman"/>
          <w:sz w:val="24"/>
          <w:szCs w:val="24"/>
        </w:rPr>
        <w:tab/>
      </w:r>
      <w:r w:rsidR="00D65144" w:rsidRPr="00DD5347">
        <w:rPr>
          <w:rFonts w:ascii="Times New Roman" w:hAnsi="Times New Roman" w:cs="Times New Roman"/>
          <w:sz w:val="24"/>
          <w:szCs w:val="24"/>
        </w:rPr>
        <w:tab/>
      </w:r>
    </w:p>
    <w:p w14:paraId="265E441E" w14:textId="77777777" w:rsidR="00D65144" w:rsidRPr="00DD5347" w:rsidRDefault="00D65144" w:rsidP="00D65144">
      <w:pPr>
        <w:jc w:val="right"/>
        <w:rPr>
          <w:rFonts w:ascii="Times New Roman" w:hAnsi="Times New Roman" w:cs="Times New Roman"/>
          <w:sz w:val="24"/>
          <w:szCs w:val="24"/>
        </w:rPr>
      </w:pPr>
      <w:r w:rsidRPr="00DD5347">
        <w:rPr>
          <w:rFonts w:ascii="Times New Roman" w:hAnsi="Times New Roman" w:cs="Times New Roman"/>
          <w:sz w:val="24"/>
          <w:szCs w:val="24"/>
        </w:rPr>
        <w:tab/>
      </w:r>
      <w:r w:rsidRPr="00DD5347">
        <w:rPr>
          <w:rFonts w:ascii="Times New Roman" w:hAnsi="Times New Roman" w:cs="Times New Roman"/>
          <w:sz w:val="24"/>
          <w:szCs w:val="24"/>
        </w:rPr>
        <w:tab/>
      </w:r>
    </w:p>
    <w:p w14:paraId="096803AD" w14:textId="77777777" w:rsidR="00611B95" w:rsidRPr="00DD5347" w:rsidRDefault="00D65144" w:rsidP="00D65144">
      <w:pPr>
        <w:jc w:val="center"/>
        <w:rPr>
          <w:rFonts w:ascii="Times New Roman" w:hAnsi="Times New Roman" w:cs="Times New Roman"/>
          <w:b/>
          <w:sz w:val="24"/>
          <w:szCs w:val="24"/>
        </w:rPr>
      </w:pPr>
      <w:r w:rsidRPr="00DD5347">
        <w:rPr>
          <w:rFonts w:ascii="Times New Roman" w:hAnsi="Times New Roman" w:cs="Times New Roman"/>
          <w:b/>
          <w:sz w:val="24"/>
          <w:szCs w:val="24"/>
        </w:rPr>
        <w:t>Statinio projektavimo užduotis</w:t>
      </w:r>
    </w:p>
    <w:tbl>
      <w:tblPr>
        <w:tblStyle w:val="Lentelstinklelis"/>
        <w:tblW w:w="9620" w:type="dxa"/>
        <w:tblLook w:val="04A0" w:firstRow="1" w:lastRow="0" w:firstColumn="1" w:lastColumn="0" w:noHBand="0" w:noVBand="1"/>
      </w:tblPr>
      <w:tblGrid>
        <w:gridCol w:w="3418"/>
        <w:gridCol w:w="6202"/>
      </w:tblGrid>
      <w:tr w:rsidR="00D92B2D" w:rsidRPr="00DD5347" w14:paraId="692AEC4C" w14:textId="77777777" w:rsidTr="003E62C4">
        <w:tc>
          <w:tcPr>
            <w:tcW w:w="3418" w:type="dxa"/>
          </w:tcPr>
          <w:p w14:paraId="1BDE3AC2" w14:textId="77777777" w:rsidR="00D92B2D" w:rsidRPr="00DD5347" w:rsidRDefault="00D92B2D" w:rsidP="00D65144">
            <w:pPr>
              <w:jc w:val="center"/>
              <w:rPr>
                <w:rFonts w:ascii="Times New Roman" w:hAnsi="Times New Roman" w:cs="Times New Roman"/>
                <w:b/>
                <w:sz w:val="24"/>
                <w:szCs w:val="24"/>
              </w:rPr>
            </w:pPr>
            <w:r w:rsidRPr="00DD5347">
              <w:rPr>
                <w:rFonts w:ascii="Times New Roman" w:hAnsi="Times New Roman" w:cs="Times New Roman"/>
                <w:b/>
                <w:sz w:val="24"/>
                <w:szCs w:val="24"/>
              </w:rPr>
              <w:t>Pavadinimas</w:t>
            </w:r>
          </w:p>
        </w:tc>
        <w:tc>
          <w:tcPr>
            <w:tcW w:w="6202" w:type="dxa"/>
          </w:tcPr>
          <w:p w14:paraId="3780F45A" w14:textId="77777777" w:rsidR="00D92B2D" w:rsidRPr="00DD5347" w:rsidRDefault="00D92B2D" w:rsidP="00D65144">
            <w:pPr>
              <w:jc w:val="center"/>
              <w:rPr>
                <w:rFonts w:ascii="Times New Roman" w:hAnsi="Times New Roman" w:cs="Times New Roman"/>
                <w:b/>
                <w:sz w:val="24"/>
                <w:szCs w:val="24"/>
              </w:rPr>
            </w:pPr>
            <w:r w:rsidRPr="00DD5347">
              <w:rPr>
                <w:rFonts w:ascii="Times New Roman" w:hAnsi="Times New Roman" w:cs="Times New Roman"/>
                <w:b/>
                <w:sz w:val="24"/>
                <w:szCs w:val="24"/>
              </w:rPr>
              <w:t>Reikalavimai</w:t>
            </w:r>
          </w:p>
        </w:tc>
      </w:tr>
      <w:tr w:rsidR="00611B95" w:rsidRPr="00DD5347" w14:paraId="647ED036" w14:textId="77777777" w:rsidTr="00D92B2D">
        <w:tc>
          <w:tcPr>
            <w:tcW w:w="9620" w:type="dxa"/>
            <w:gridSpan w:val="2"/>
            <w:vAlign w:val="center"/>
          </w:tcPr>
          <w:p w14:paraId="2EB80404" w14:textId="77777777" w:rsidR="00611B95" w:rsidRPr="00DD5347" w:rsidRDefault="00611B95" w:rsidP="00D92B2D">
            <w:pPr>
              <w:pStyle w:val="Sraopastraipa"/>
              <w:numPr>
                <w:ilvl w:val="0"/>
                <w:numId w:val="2"/>
              </w:numPr>
              <w:jc w:val="center"/>
              <w:rPr>
                <w:rFonts w:ascii="Times New Roman" w:hAnsi="Times New Roman" w:cs="Times New Roman"/>
                <w:b/>
                <w:sz w:val="24"/>
                <w:szCs w:val="24"/>
              </w:rPr>
            </w:pPr>
            <w:r w:rsidRPr="00DD5347">
              <w:rPr>
                <w:rFonts w:ascii="Times New Roman" w:hAnsi="Times New Roman" w:cs="Times New Roman"/>
                <w:b/>
                <w:sz w:val="24"/>
                <w:szCs w:val="24"/>
              </w:rPr>
              <w:t>Bendra informacija apie objektą</w:t>
            </w:r>
          </w:p>
        </w:tc>
      </w:tr>
      <w:tr w:rsidR="00D92B2D" w:rsidRPr="00DD5347" w14:paraId="2BEB1426" w14:textId="77777777" w:rsidTr="00D92B2D">
        <w:tc>
          <w:tcPr>
            <w:tcW w:w="3418" w:type="dxa"/>
            <w:vAlign w:val="center"/>
          </w:tcPr>
          <w:p w14:paraId="49781F70"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Projekto pavadinimas</w:t>
            </w:r>
          </w:p>
        </w:tc>
        <w:tc>
          <w:tcPr>
            <w:tcW w:w="6202" w:type="dxa"/>
          </w:tcPr>
          <w:p w14:paraId="585E1226" w14:textId="07E0659A" w:rsidR="00B011E4" w:rsidRPr="00B011E4" w:rsidRDefault="00B011E4" w:rsidP="00B011E4">
            <w:pPr>
              <w:jc w:val="both"/>
              <w:rPr>
                <w:rFonts w:ascii="Times New Roman" w:hAnsi="Times New Roman" w:cs="Times New Roman"/>
                <w:b/>
                <w:sz w:val="24"/>
                <w:szCs w:val="24"/>
              </w:rPr>
            </w:pPr>
            <w:r w:rsidRPr="00B011E4">
              <w:rPr>
                <w:rFonts w:ascii="Times New Roman" w:hAnsi="Times New Roman" w:cs="Times New Roman"/>
                <w:b/>
                <w:sz w:val="24"/>
                <w:szCs w:val="24"/>
              </w:rPr>
              <w:t>Gyvenamosios (įvairioms socialinėms grupėms) paskirties pastato</w:t>
            </w:r>
            <w:r w:rsidR="006A55FA">
              <w:rPr>
                <w:rFonts w:ascii="Times New Roman" w:hAnsi="Times New Roman" w:cs="Times New Roman"/>
                <w:b/>
                <w:sz w:val="24"/>
                <w:szCs w:val="24"/>
              </w:rPr>
              <w:t xml:space="preserve">, Varnių g. 22, </w:t>
            </w:r>
            <w:proofErr w:type="spellStart"/>
            <w:r w:rsidR="006A55FA">
              <w:rPr>
                <w:rFonts w:ascii="Times New Roman" w:hAnsi="Times New Roman" w:cs="Times New Roman"/>
                <w:b/>
                <w:sz w:val="24"/>
                <w:szCs w:val="24"/>
              </w:rPr>
              <w:t>Kal</w:t>
            </w:r>
            <w:r>
              <w:rPr>
                <w:rFonts w:ascii="Times New Roman" w:hAnsi="Times New Roman" w:cs="Times New Roman"/>
                <w:b/>
                <w:sz w:val="24"/>
                <w:szCs w:val="24"/>
              </w:rPr>
              <w:t>tinėnai</w:t>
            </w:r>
            <w:proofErr w:type="spellEnd"/>
            <w:r>
              <w:rPr>
                <w:rFonts w:ascii="Times New Roman" w:hAnsi="Times New Roman" w:cs="Times New Roman"/>
                <w:b/>
                <w:sz w:val="24"/>
                <w:szCs w:val="24"/>
              </w:rPr>
              <w:t>, Šilalės r. sav., paprastojo remonto aprašas keičiant pastato paskirtį iš gyvenamosios (įvairioms socialinėms grupėms) į mokslo paskirties pastatai</w:t>
            </w:r>
          </w:p>
        </w:tc>
      </w:tr>
      <w:tr w:rsidR="00D92B2D" w:rsidRPr="00DD5347" w14:paraId="439B6321" w14:textId="77777777" w:rsidTr="00D92B2D">
        <w:tc>
          <w:tcPr>
            <w:tcW w:w="3418" w:type="dxa"/>
            <w:vAlign w:val="center"/>
          </w:tcPr>
          <w:p w14:paraId="21FE169D"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Statinio ar statinių grupės paskirtis ir bendrieji statinio rodikliai</w:t>
            </w:r>
          </w:p>
        </w:tc>
        <w:tc>
          <w:tcPr>
            <w:tcW w:w="6202" w:type="dxa"/>
          </w:tcPr>
          <w:p w14:paraId="2BB64BD8" w14:textId="4A30B567"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Pagrindinė naudojimo paskirtis </w:t>
            </w:r>
            <w:r>
              <w:rPr>
                <w:rFonts w:ascii="Times New Roman" w:hAnsi="Times New Roman" w:cs="Times New Roman"/>
                <w:color w:val="000000" w:themeColor="text1"/>
                <w:sz w:val="24"/>
                <w:szCs w:val="24"/>
              </w:rPr>
              <w:t>–</w:t>
            </w:r>
            <w:r w:rsidRPr="00DD5347">
              <w:rPr>
                <w:rFonts w:ascii="Times New Roman" w:hAnsi="Times New Roman" w:cs="Times New Roman"/>
                <w:color w:val="000000" w:themeColor="text1"/>
                <w:sz w:val="24"/>
                <w:szCs w:val="24"/>
              </w:rPr>
              <w:t xml:space="preserve"> </w:t>
            </w:r>
            <w:r>
              <w:rPr>
                <w:rFonts w:ascii="Times New Roman" w:hAnsi="Times New Roman" w:cs="Times New Roman"/>
                <w:sz w:val="24"/>
                <w:szCs w:val="24"/>
              </w:rPr>
              <w:t>Gyvenamoji (įvairioms socialinėms grupėms).</w:t>
            </w:r>
          </w:p>
          <w:p w14:paraId="17C4827A" w14:textId="77777777"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Rodikliai:</w:t>
            </w:r>
          </w:p>
          <w:p w14:paraId="68CE33D9" w14:textId="00D7C403"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Bendras plotas: </w:t>
            </w:r>
            <w:r>
              <w:rPr>
                <w:rFonts w:ascii="Times New Roman" w:hAnsi="Times New Roman" w:cs="Times New Roman"/>
                <w:color w:val="000000" w:themeColor="text1"/>
                <w:sz w:val="24"/>
                <w:szCs w:val="24"/>
              </w:rPr>
              <w:t>1272,92</w:t>
            </w:r>
            <w:r w:rsidRPr="00DD5347">
              <w:rPr>
                <w:rFonts w:ascii="Times New Roman" w:hAnsi="Times New Roman" w:cs="Times New Roman"/>
                <w:color w:val="000000" w:themeColor="text1"/>
                <w:sz w:val="24"/>
                <w:szCs w:val="24"/>
              </w:rPr>
              <w:t xml:space="preserve"> m</w:t>
            </w:r>
            <w:r w:rsidRPr="00670F63">
              <w:rPr>
                <w:rFonts w:ascii="Times New Roman" w:hAnsi="Times New Roman" w:cs="Times New Roman"/>
                <w:color w:val="000000" w:themeColor="text1"/>
                <w:sz w:val="24"/>
                <w:szCs w:val="24"/>
                <w:vertAlign w:val="superscript"/>
              </w:rPr>
              <w:t>2</w:t>
            </w:r>
            <w:r w:rsidRPr="00DD5347">
              <w:rPr>
                <w:rFonts w:ascii="Times New Roman" w:hAnsi="Times New Roman" w:cs="Times New Roman"/>
                <w:color w:val="000000" w:themeColor="text1"/>
                <w:sz w:val="24"/>
                <w:szCs w:val="24"/>
              </w:rPr>
              <w:t>;</w:t>
            </w:r>
          </w:p>
          <w:p w14:paraId="49A7E825" w14:textId="669E8218"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Pagrindinis plotas: </w:t>
            </w:r>
            <w:r>
              <w:rPr>
                <w:rFonts w:ascii="Times New Roman" w:hAnsi="Times New Roman" w:cs="Times New Roman"/>
                <w:color w:val="000000" w:themeColor="text1"/>
                <w:sz w:val="24"/>
                <w:szCs w:val="24"/>
              </w:rPr>
              <w:t>1272,92</w:t>
            </w:r>
            <w:r w:rsidRPr="00DD5347">
              <w:rPr>
                <w:rFonts w:ascii="Times New Roman" w:hAnsi="Times New Roman" w:cs="Times New Roman"/>
                <w:color w:val="000000" w:themeColor="text1"/>
                <w:sz w:val="24"/>
                <w:szCs w:val="24"/>
              </w:rPr>
              <w:t xml:space="preserve"> m</w:t>
            </w:r>
            <w:r w:rsidRPr="00670F63">
              <w:rPr>
                <w:rFonts w:ascii="Times New Roman" w:hAnsi="Times New Roman" w:cs="Times New Roman"/>
                <w:color w:val="000000" w:themeColor="text1"/>
                <w:sz w:val="24"/>
                <w:szCs w:val="24"/>
                <w:vertAlign w:val="superscript"/>
              </w:rPr>
              <w:t>2</w:t>
            </w:r>
            <w:r w:rsidRPr="00DD5347">
              <w:rPr>
                <w:rFonts w:ascii="Times New Roman" w:hAnsi="Times New Roman" w:cs="Times New Roman"/>
                <w:color w:val="000000" w:themeColor="text1"/>
                <w:sz w:val="24"/>
                <w:szCs w:val="24"/>
              </w:rPr>
              <w:t>;</w:t>
            </w:r>
          </w:p>
          <w:p w14:paraId="4BFA0339" w14:textId="10D5DEF1"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Užstatytas plotas: </w:t>
            </w:r>
            <w:r>
              <w:rPr>
                <w:rFonts w:ascii="Times New Roman" w:hAnsi="Times New Roman" w:cs="Times New Roman"/>
                <w:color w:val="000000" w:themeColor="text1"/>
                <w:sz w:val="24"/>
                <w:szCs w:val="24"/>
              </w:rPr>
              <w:t xml:space="preserve">413,00 </w:t>
            </w:r>
            <w:r w:rsidRPr="00DD5347">
              <w:rPr>
                <w:rFonts w:ascii="Times New Roman" w:hAnsi="Times New Roman" w:cs="Times New Roman"/>
                <w:color w:val="000000" w:themeColor="text1"/>
                <w:sz w:val="24"/>
                <w:szCs w:val="24"/>
              </w:rPr>
              <w:t>m</w:t>
            </w:r>
            <w:r w:rsidRPr="00670F63">
              <w:rPr>
                <w:rFonts w:ascii="Times New Roman" w:hAnsi="Times New Roman" w:cs="Times New Roman"/>
                <w:color w:val="000000" w:themeColor="text1"/>
                <w:sz w:val="24"/>
                <w:szCs w:val="24"/>
                <w:vertAlign w:val="superscript"/>
              </w:rPr>
              <w:t>2</w:t>
            </w:r>
            <w:r w:rsidRPr="00DD5347">
              <w:rPr>
                <w:rFonts w:ascii="Times New Roman" w:hAnsi="Times New Roman" w:cs="Times New Roman"/>
                <w:color w:val="000000" w:themeColor="text1"/>
                <w:sz w:val="24"/>
                <w:szCs w:val="24"/>
              </w:rPr>
              <w:t>;</w:t>
            </w:r>
          </w:p>
          <w:p w14:paraId="4981A4E3" w14:textId="7BB2016A"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Tūris: </w:t>
            </w:r>
            <w:r>
              <w:rPr>
                <w:rFonts w:ascii="Times New Roman" w:hAnsi="Times New Roman" w:cs="Times New Roman"/>
                <w:color w:val="000000" w:themeColor="text1"/>
                <w:sz w:val="24"/>
                <w:szCs w:val="24"/>
              </w:rPr>
              <w:t>5363</w:t>
            </w:r>
            <w:r w:rsidRPr="00DD5347">
              <w:rPr>
                <w:rFonts w:ascii="Times New Roman" w:hAnsi="Times New Roman" w:cs="Times New Roman"/>
                <w:color w:val="000000" w:themeColor="text1"/>
                <w:sz w:val="24"/>
                <w:szCs w:val="24"/>
              </w:rPr>
              <w:t xml:space="preserve"> m</w:t>
            </w:r>
            <w:r w:rsidRPr="00670F63">
              <w:rPr>
                <w:rFonts w:ascii="Times New Roman" w:hAnsi="Times New Roman" w:cs="Times New Roman"/>
                <w:color w:val="000000" w:themeColor="text1"/>
                <w:sz w:val="24"/>
                <w:szCs w:val="24"/>
                <w:vertAlign w:val="superscript"/>
              </w:rPr>
              <w:t>3</w:t>
            </w:r>
            <w:r w:rsidRPr="00DD5347">
              <w:rPr>
                <w:rFonts w:ascii="Times New Roman" w:hAnsi="Times New Roman" w:cs="Times New Roman"/>
                <w:color w:val="000000" w:themeColor="text1"/>
                <w:sz w:val="24"/>
                <w:szCs w:val="24"/>
              </w:rPr>
              <w:t>;</w:t>
            </w:r>
          </w:p>
          <w:p w14:paraId="0D9F8351" w14:textId="2EDDADEF"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Aukštų skaičius: </w:t>
            </w:r>
            <w:r w:rsidRPr="008B1DE7">
              <w:rPr>
                <w:rFonts w:ascii="Times New Roman" w:hAnsi="Times New Roman" w:cs="Times New Roman"/>
                <w:sz w:val="24"/>
                <w:szCs w:val="24"/>
              </w:rPr>
              <w:t>3</w:t>
            </w:r>
            <w:r w:rsidRPr="00DD5347">
              <w:rPr>
                <w:rFonts w:ascii="Times New Roman" w:hAnsi="Times New Roman" w:cs="Times New Roman"/>
                <w:color w:val="000000" w:themeColor="text1"/>
                <w:sz w:val="24"/>
                <w:szCs w:val="24"/>
              </w:rPr>
              <w:t>;</w:t>
            </w:r>
          </w:p>
          <w:p w14:paraId="3B7D6EA7" w14:textId="07FF6BDE"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Statybos metai: 19</w:t>
            </w:r>
            <w:r>
              <w:rPr>
                <w:rFonts w:ascii="Times New Roman" w:hAnsi="Times New Roman" w:cs="Times New Roman"/>
                <w:color w:val="000000" w:themeColor="text1"/>
                <w:sz w:val="24"/>
                <w:szCs w:val="24"/>
              </w:rPr>
              <w:t>67</w:t>
            </w:r>
            <w:r w:rsidRPr="00DD5347">
              <w:rPr>
                <w:rFonts w:ascii="Times New Roman" w:hAnsi="Times New Roman" w:cs="Times New Roman"/>
                <w:color w:val="000000" w:themeColor="text1"/>
                <w:sz w:val="24"/>
                <w:szCs w:val="24"/>
              </w:rPr>
              <w:t xml:space="preserve"> m;</w:t>
            </w:r>
          </w:p>
          <w:p w14:paraId="560AC74C" w14:textId="21EA8F63"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Vandentiekis ir nuotekos centralizuotos;</w:t>
            </w:r>
          </w:p>
          <w:p w14:paraId="768C8526" w14:textId="667A2A03" w:rsidR="00D92B2D" w:rsidRPr="00DD5347" w:rsidRDefault="00D92B2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Sienos: </w:t>
            </w:r>
            <w:r>
              <w:rPr>
                <w:rFonts w:ascii="Times New Roman" w:hAnsi="Times New Roman" w:cs="Times New Roman"/>
                <w:color w:val="000000" w:themeColor="text1"/>
                <w:sz w:val="24"/>
                <w:szCs w:val="24"/>
              </w:rPr>
              <w:t>plytos</w:t>
            </w:r>
            <w:r w:rsidRPr="00DD5347">
              <w:rPr>
                <w:rFonts w:ascii="Times New Roman" w:hAnsi="Times New Roman" w:cs="Times New Roman"/>
                <w:color w:val="000000" w:themeColor="text1"/>
                <w:sz w:val="24"/>
                <w:szCs w:val="24"/>
              </w:rPr>
              <w:t>;</w:t>
            </w:r>
          </w:p>
          <w:p w14:paraId="07DCFB25" w14:textId="7BA39A00" w:rsidR="00D92B2D" w:rsidRPr="00DD5347" w:rsidRDefault="00D92B2D" w:rsidP="004C2C99">
            <w:pPr>
              <w:rPr>
                <w:rFonts w:ascii="Times New Roman" w:hAnsi="Times New Roman" w:cs="Times New Roman"/>
                <w:sz w:val="24"/>
                <w:szCs w:val="24"/>
              </w:rPr>
            </w:pPr>
            <w:r w:rsidRPr="00DD5347">
              <w:rPr>
                <w:rFonts w:ascii="Times New Roman" w:hAnsi="Times New Roman" w:cs="Times New Roman"/>
                <w:color w:val="000000" w:themeColor="text1"/>
                <w:sz w:val="24"/>
                <w:szCs w:val="24"/>
              </w:rPr>
              <w:t>Perdanga: g/b plokštės.</w:t>
            </w:r>
          </w:p>
        </w:tc>
      </w:tr>
      <w:tr w:rsidR="00D92B2D" w:rsidRPr="00DD5347" w14:paraId="5BD9736B" w14:textId="77777777" w:rsidTr="00F721FD">
        <w:tc>
          <w:tcPr>
            <w:tcW w:w="3418" w:type="dxa"/>
          </w:tcPr>
          <w:p w14:paraId="3CBDC921"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Statinio statybos rūšis</w:t>
            </w:r>
          </w:p>
        </w:tc>
        <w:tc>
          <w:tcPr>
            <w:tcW w:w="6202" w:type="dxa"/>
          </w:tcPr>
          <w:p w14:paraId="57D9DBFE" w14:textId="00190820" w:rsidR="00D92B2D" w:rsidRPr="00DD5347" w:rsidRDefault="00D92B2D" w:rsidP="000064FB">
            <w:pPr>
              <w:rPr>
                <w:rFonts w:ascii="Times New Roman" w:hAnsi="Times New Roman" w:cs="Times New Roman"/>
                <w:b/>
                <w:sz w:val="24"/>
                <w:szCs w:val="24"/>
              </w:rPr>
            </w:pPr>
            <w:r w:rsidRPr="00DD5347">
              <w:rPr>
                <w:rFonts w:ascii="Times New Roman" w:hAnsi="Times New Roman" w:cs="Times New Roman"/>
                <w:b/>
                <w:sz w:val="24"/>
                <w:szCs w:val="24"/>
              </w:rPr>
              <w:t>Paprast</w:t>
            </w:r>
            <w:r>
              <w:rPr>
                <w:rFonts w:ascii="Times New Roman" w:hAnsi="Times New Roman" w:cs="Times New Roman"/>
                <w:b/>
                <w:sz w:val="24"/>
                <w:szCs w:val="24"/>
              </w:rPr>
              <w:t>asis remontas</w:t>
            </w:r>
          </w:p>
        </w:tc>
      </w:tr>
      <w:tr w:rsidR="00D92B2D" w:rsidRPr="00DD5347" w14:paraId="0EFAEA55" w14:textId="77777777" w:rsidTr="00D92B2D">
        <w:tc>
          <w:tcPr>
            <w:tcW w:w="3418" w:type="dxa"/>
            <w:vAlign w:val="center"/>
          </w:tcPr>
          <w:p w14:paraId="32BA9DF4"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Statinio kategorija</w:t>
            </w:r>
          </w:p>
        </w:tc>
        <w:tc>
          <w:tcPr>
            <w:tcW w:w="6202" w:type="dxa"/>
          </w:tcPr>
          <w:p w14:paraId="01CB325B" w14:textId="6F2F5BF4" w:rsidR="00D92B2D" w:rsidRDefault="00D92B2D">
            <w:pPr>
              <w:rPr>
                <w:rFonts w:ascii="Times New Roman" w:hAnsi="Times New Roman" w:cs="Times New Roman"/>
                <w:b/>
                <w:sz w:val="24"/>
                <w:szCs w:val="24"/>
              </w:rPr>
            </w:pPr>
            <w:r w:rsidRPr="00DD5347">
              <w:rPr>
                <w:rFonts w:ascii="Times New Roman" w:hAnsi="Times New Roman" w:cs="Times New Roman"/>
                <w:b/>
                <w:sz w:val="24"/>
                <w:szCs w:val="24"/>
              </w:rPr>
              <w:t>Ypatingas</w:t>
            </w:r>
            <w:r>
              <w:rPr>
                <w:rFonts w:ascii="Times New Roman" w:hAnsi="Times New Roman" w:cs="Times New Roman"/>
                <w:b/>
                <w:sz w:val="24"/>
                <w:szCs w:val="24"/>
              </w:rPr>
              <w:t>is</w:t>
            </w:r>
            <w:r w:rsidRPr="00DD5347">
              <w:rPr>
                <w:rFonts w:ascii="Times New Roman" w:hAnsi="Times New Roman" w:cs="Times New Roman"/>
                <w:b/>
                <w:sz w:val="24"/>
                <w:szCs w:val="24"/>
              </w:rPr>
              <w:t xml:space="preserve"> statinys</w:t>
            </w:r>
          </w:p>
          <w:p w14:paraId="250C6A06" w14:textId="5E341CC0" w:rsidR="00D92B2D" w:rsidRDefault="00D92B2D">
            <w:pPr>
              <w:rPr>
                <w:rFonts w:ascii="Times New Roman" w:hAnsi="Times New Roman" w:cs="Times New Roman"/>
                <w:b/>
                <w:sz w:val="24"/>
                <w:szCs w:val="24"/>
              </w:rPr>
            </w:pPr>
            <w:r>
              <w:rPr>
                <w:rFonts w:ascii="Times New Roman" w:hAnsi="Times New Roman" w:cs="Times New Roman"/>
                <w:b/>
                <w:sz w:val="24"/>
                <w:szCs w:val="24"/>
              </w:rPr>
              <w:t>Unikalus pastato numeris 8796-8012-5023</w:t>
            </w:r>
          </w:p>
          <w:p w14:paraId="3C4A71C2" w14:textId="01248527" w:rsidR="00D92B2D" w:rsidRPr="00DD5347" w:rsidRDefault="00D92B2D" w:rsidP="002D299D">
            <w:pPr>
              <w:rPr>
                <w:rFonts w:ascii="Times New Roman" w:hAnsi="Times New Roman" w:cs="Times New Roman"/>
                <w:b/>
                <w:sz w:val="24"/>
                <w:szCs w:val="24"/>
              </w:rPr>
            </w:pPr>
            <w:r>
              <w:rPr>
                <w:rFonts w:ascii="Times New Roman" w:hAnsi="Times New Roman" w:cs="Times New Roman"/>
                <w:b/>
                <w:sz w:val="24"/>
                <w:szCs w:val="24"/>
              </w:rPr>
              <w:t>Unikalus žemės sklypo numeris 4400-0155-7877</w:t>
            </w:r>
          </w:p>
        </w:tc>
      </w:tr>
      <w:tr w:rsidR="00D92B2D" w:rsidRPr="00DD5347" w14:paraId="12812F08" w14:textId="77777777" w:rsidTr="00E55B32">
        <w:tc>
          <w:tcPr>
            <w:tcW w:w="3418" w:type="dxa"/>
          </w:tcPr>
          <w:p w14:paraId="545F6057"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Projekto rengimo etapas</w:t>
            </w:r>
          </w:p>
        </w:tc>
        <w:tc>
          <w:tcPr>
            <w:tcW w:w="6202" w:type="dxa"/>
          </w:tcPr>
          <w:p w14:paraId="69FFB9A0" w14:textId="69251D2A" w:rsidR="00D92B2D" w:rsidRPr="00670F63" w:rsidRDefault="00D92B2D" w:rsidP="000064FB">
            <w:pPr>
              <w:rPr>
                <w:rFonts w:ascii="Times New Roman" w:hAnsi="Times New Roman" w:cs="Times New Roman"/>
                <w:b/>
                <w:strike/>
                <w:sz w:val="24"/>
                <w:szCs w:val="24"/>
              </w:rPr>
            </w:pPr>
            <w:r w:rsidRPr="008B1DE7">
              <w:rPr>
                <w:rFonts w:ascii="Times New Roman" w:hAnsi="Times New Roman" w:cs="Times New Roman"/>
                <w:b/>
                <w:sz w:val="24"/>
                <w:szCs w:val="24"/>
              </w:rPr>
              <w:t>Paprastojo remonto aprašas</w:t>
            </w:r>
          </w:p>
        </w:tc>
      </w:tr>
      <w:tr w:rsidR="00611B95" w:rsidRPr="00DD5347" w14:paraId="77C61243" w14:textId="77777777" w:rsidTr="00D65144">
        <w:tc>
          <w:tcPr>
            <w:tcW w:w="9620" w:type="dxa"/>
            <w:gridSpan w:val="2"/>
          </w:tcPr>
          <w:p w14:paraId="00F5FBB5" w14:textId="77777777" w:rsidR="00611B95" w:rsidRPr="00DD5347" w:rsidRDefault="00611B95" w:rsidP="00611B95">
            <w:pPr>
              <w:pStyle w:val="Sraopastraipa"/>
              <w:numPr>
                <w:ilvl w:val="0"/>
                <w:numId w:val="2"/>
              </w:numPr>
              <w:rPr>
                <w:rFonts w:ascii="Times New Roman" w:hAnsi="Times New Roman" w:cs="Times New Roman"/>
                <w:b/>
                <w:sz w:val="24"/>
                <w:szCs w:val="24"/>
              </w:rPr>
            </w:pPr>
            <w:r w:rsidRPr="00DD5347">
              <w:rPr>
                <w:rFonts w:ascii="Times New Roman" w:hAnsi="Times New Roman" w:cs="Times New Roman"/>
                <w:b/>
                <w:sz w:val="24"/>
                <w:szCs w:val="24"/>
              </w:rPr>
              <w:t>Perkamų projektavimo paslaugų apimtis, trukmė ir perkančiosios organizacijos pateikiami duomenys</w:t>
            </w:r>
          </w:p>
        </w:tc>
      </w:tr>
      <w:tr w:rsidR="00D92B2D" w:rsidRPr="00DD5347" w14:paraId="619199FE" w14:textId="77777777" w:rsidTr="00574765">
        <w:tc>
          <w:tcPr>
            <w:tcW w:w="3418" w:type="dxa"/>
          </w:tcPr>
          <w:p w14:paraId="0FD36C58" w14:textId="77777777" w:rsidR="00D92B2D" w:rsidRPr="00DD5347" w:rsidRDefault="00D92B2D">
            <w:pPr>
              <w:rPr>
                <w:rFonts w:ascii="Times New Roman" w:hAnsi="Times New Roman" w:cs="Times New Roman"/>
                <w:sz w:val="24"/>
                <w:szCs w:val="24"/>
              </w:rPr>
            </w:pPr>
            <w:r w:rsidRPr="00DD5347">
              <w:rPr>
                <w:rFonts w:ascii="Times New Roman" w:hAnsi="Times New Roman" w:cs="Times New Roman"/>
                <w:sz w:val="24"/>
                <w:szCs w:val="24"/>
              </w:rPr>
              <w:t>Projektavimo paslaugų apimtis:</w:t>
            </w:r>
          </w:p>
        </w:tc>
        <w:tc>
          <w:tcPr>
            <w:tcW w:w="6202" w:type="dxa"/>
          </w:tcPr>
          <w:p w14:paraId="3CF0163B" w14:textId="77777777" w:rsidR="00D92B2D" w:rsidRPr="00DD5347" w:rsidRDefault="00D92B2D">
            <w:pPr>
              <w:rPr>
                <w:rFonts w:ascii="Times New Roman" w:hAnsi="Times New Roman" w:cs="Times New Roman"/>
                <w:sz w:val="24"/>
                <w:szCs w:val="24"/>
              </w:rPr>
            </w:pPr>
          </w:p>
        </w:tc>
      </w:tr>
      <w:tr w:rsidR="00D92B2D" w:rsidRPr="00DD5347" w14:paraId="10BBC7D8" w14:textId="77777777" w:rsidTr="00D92B2D">
        <w:tc>
          <w:tcPr>
            <w:tcW w:w="3418" w:type="dxa"/>
            <w:vAlign w:val="center"/>
          </w:tcPr>
          <w:p w14:paraId="4CBA5FE3"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Projektavimo paslaugos</w:t>
            </w:r>
          </w:p>
        </w:tc>
        <w:tc>
          <w:tcPr>
            <w:tcW w:w="6202" w:type="dxa"/>
          </w:tcPr>
          <w:p w14:paraId="7B8C5EE1" w14:textId="5320CB35" w:rsidR="00B011E4" w:rsidRPr="00DD5347" w:rsidRDefault="00D92B2D">
            <w:pPr>
              <w:rPr>
                <w:rFonts w:ascii="Times New Roman" w:hAnsi="Times New Roman" w:cs="Times New Roman"/>
                <w:sz w:val="24"/>
                <w:szCs w:val="24"/>
              </w:rPr>
            </w:pPr>
            <w:r w:rsidRPr="00DD5347">
              <w:rPr>
                <w:rFonts w:ascii="Times New Roman" w:hAnsi="Times New Roman" w:cs="Times New Roman"/>
                <w:sz w:val="24"/>
                <w:szCs w:val="24"/>
              </w:rPr>
              <w:t>Projekto dalys:</w:t>
            </w:r>
          </w:p>
          <w:p w14:paraId="798C334C" w14:textId="70A34B67" w:rsidR="00B011E4" w:rsidRPr="006A55FA" w:rsidRDefault="00B011E4" w:rsidP="00395015">
            <w:pPr>
              <w:pStyle w:val="Sraopastraipa"/>
              <w:numPr>
                <w:ilvl w:val="0"/>
                <w:numId w:val="3"/>
              </w:numPr>
              <w:rPr>
                <w:rFonts w:ascii="Times New Roman" w:hAnsi="Times New Roman" w:cs="Times New Roman"/>
                <w:sz w:val="24"/>
                <w:szCs w:val="24"/>
              </w:rPr>
            </w:pPr>
            <w:r w:rsidRPr="006A55FA">
              <w:rPr>
                <w:rFonts w:ascii="Times New Roman" w:hAnsi="Times New Roman" w:cs="Times New Roman"/>
                <w:sz w:val="24"/>
                <w:szCs w:val="24"/>
              </w:rPr>
              <w:t>Projektiniai pasiūlymai (su viešinimu ir derinimu);</w:t>
            </w:r>
          </w:p>
          <w:p w14:paraId="271AA40E" w14:textId="2C2098A1" w:rsidR="00D92B2D" w:rsidRPr="00DD5347" w:rsidRDefault="00D92B2D"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Bendroji;</w:t>
            </w:r>
          </w:p>
          <w:p w14:paraId="5DCEDA37" w14:textId="2F68A09A" w:rsidR="00D92B2D" w:rsidRPr="00DD5347" w:rsidRDefault="009001FB" w:rsidP="00395015">
            <w:pPr>
              <w:pStyle w:val="Sraopastraipa"/>
              <w:numPr>
                <w:ilvl w:val="0"/>
                <w:numId w:val="3"/>
              </w:numPr>
              <w:rPr>
                <w:rFonts w:ascii="Times New Roman" w:hAnsi="Times New Roman" w:cs="Times New Roman"/>
                <w:sz w:val="24"/>
                <w:szCs w:val="24"/>
              </w:rPr>
            </w:pPr>
            <w:r>
              <w:rPr>
                <w:rFonts w:ascii="Times New Roman" w:hAnsi="Times New Roman" w:cs="Times New Roman"/>
                <w:sz w:val="24"/>
                <w:szCs w:val="24"/>
              </w:rPr>
              <w:t>Konstrukcijų;</w:t>
            </w:r>
          </w:p>
          <w:p w14:paraId="18D420DE" w14:textId="77777777" w:rsidR="00D92B2D" w:rsidRPr="00DD5347" w:rsidRDefault="00D92B2D"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Vandentiekio ir nuotekų šalinimo;</w:t>
            </w:r>
          </w:p>
          <w:p w14:paraId="1CFDA2D7" w14:textId="77777777" w:rsidR="00D92B2D" w:rsidRPr="00DD5347" w:rsidRDefault="00D92B2D"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Šildymo, vėdinimo ir oro kondicionavimo;</w:t>
            </w:r>
          </w:p>
          <w:p w14:paraId="495CE2CE" w14:textId="77777777" w:rsidR="00D92B2D" w:rsidRDefault="00D92B2D"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Elektrotechnikos;</w:t>
            </w:r>
          </w:p>
          <w:p w14:paraId="50A660EF" w14:textId="60EBF583" w:rsidR="00D92B2D" w:rsidRPr="00DD5347" w:rsidRDefault="00D92B2D" w:rsidP="00395015">
            <w:pPr>
              <w:pStyle w:val="Sraopastraipa"/>
              <w:numPr>
                <w:ilvl w:val="0"/>
                <w:numId w:val="3"/>
              </w:numPr>
              <w:rPr>
                <w:rFonts w:ascii="Times New Roman" w:hAnsi="Times New Roman" w:cs="Times New Roman"/>
                <w:sz w:val="24"/>
                <w:szCs w:val="24"/>
              </w:rPr>
            </w:pPr>
            <w:r>
              <w:rPr>
                <w:rFonts w:ascii="Times New Roman" w:hAnsi="Times New Roman" w:cs="Times New Roman"/>
                <w:sz w:val="24"/>
                <w:szCs w:val="24"/>
              </w:rPr>
              <w:t>Elektroninių ryšių;</w:t>
            </w:r>
          </w:p>
          <w:p w14:paraId="0B75C45E" w14:textId="5CFDD0CA" w:rsidR="00D92B2D" w:rsidRPr="00DD5347" w:rsidRDefault="00D92B2D"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Gaisrinės ir apsauginės signalizacijos;</w:t>
            </w:r>
          </w:p>
          <w:p w14:paraId="3FFB0139" w14:textId="77777777" w:rsidR="00D92B2D" w:rsidRPr="00DD5347" w:rsidRDefault="00D92B2D"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Gaisrinė sauga (jeigu privaloma);</w:t>
            </w:r>
          </w:p>
          <w:p w14:paraId="1B6AAE97" w14:textId="6015BF13" w:rsidR="00D92B2D" w:rsidRPr="00DD5347" w:rsidRDefault="00D92B2D"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Pasirengimas statybai ir statybos darbų organizavimas;</w:t>
            </w:r>
          </w:p>
          <w:p w14:paraId="66B8AA40" w14:textId="77777777" w:rsidR="00D92B2D" w:rsidRPr="00DD5347" w:rsidRDefault="00D92B2D"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Statybos skaičiuojamosios kainos nustatymas.</w:t>
            </w:r>
          </w:p>
          <w:p w14:paraId="55683975" w14:textId="77777777" w:rsidR="00D92B2D" w:rsidRPr="00DD5347" w:rsidRDefault="00D92B2D" w:rsidP="00DA6877">
            <w:pPr>
              <w:jc w:val="both"/>
              <w:rPr>
                <w:rFonts w:ascii="Times New Roman" w:hAnsi="Times New Roman" w:cs="Times New Roman"/>
                <w:sz w:val="24"/>
                <w:szCs w:val="24"/>
              </w:rPr>
            </w:pPr>
            <w:r w:rsidRPr="00DD5347">
              <w:rPr>
                <w:rFonts w:ascii="Times New Roman" w:hAnsi="Times New Roman" w:cs="Times New Roman"/>
                <w:sz w:val="24"/>
                <w:szCs w:val="24"/>
              </w:rPr>
              <w:t>Taip pat į projektavimo paslaugos apimtį įeina Projekto pataisymai pagal statytojo (užsakovo) ir projekto ekspertizės pastabas.</w:t>
            </w:r>
          </w:p>
          <w:p w14:paraId="00E6CDA5" w14:textId="77777777" w:rsidR="00D92B2D" w:rsidRPr="00DD5347" w:rsidRDefault="00D92B2D" w:rsidP="00DA6877">
            <w:pPr>
              <w:jc w:val="both"/>
              <w:rPr>
                <w:rFonts w:ascii="Times New Roman" w:hAnsi="Times New Roman" w:cs="Times New Roman"/>
                <w:sz w:val="24"/>
                <w:szCs w:val="24"/>
              </w:rPr>
            </w:pPr>
            <w:r w:rsidRPr="00DD5347">
              <w:rPr>
                <w:rFonts w:ascii="Times New Roman" w:hAnsi="Times New Roman" w:cs="Times New Roman"/>
                <w:sz w:val="24"/>
                <w:szCs w:val="24"/>
              </w:rPr>
              <w:lastRenderedPageBreak/>
              <w:t>Projekto sprendiniai atskiruose projekto dokumentuose bei tarp atskirų projekto dalių neturi prieštarauti vienas kitam, ypač atkreipiant dėmesį į sąnaudų kiekio žiniaraščių kiekių duomenų atitiktį Projekto sprendiniams.</w:t>
            </w:r>
          </w:p>
          <w:p w14:paraId="316BD449" w14:textId="228B4644" w:rsidR="00D92B2D" w:rsidRPr="00DD5347" w:rsidRDefault="00D92B2D" w:rsidP="00DA6877">
            <w:pPr>
              <w:pStyle w:val="Sraopastraipa"/>
              <w:ind w:left="14"/>
              <w:jc w:val="both"/>
              <w:rPr>
                <w:rFonts w:ascii="Times New Roman" w:hAnsi="Times New Roman" w:cs="Times New Roman"/>
                <w:sz w:val="24"/>
                <w:szCs w:val="24"/>
              </w:rPr>
            </w:pPr>
            <w:r w:rsidRPr="00DD5347">
              <w:rPr>
                <w:rFonts w:ascii="Times New Roman" w:hAnsi="Times New Roman" w:cs="Times New Roman"/>
                <w:sz w:val="24"/>
                <w:szCs w:val="24"/>
              </w:rPr>
              <w:t>Esant poreikiui projektavimo užduotis gali būti taisoma.</w:t>
            </w:r>
          </w:p>
        </w:tc>
      </w:tr>
      <w:tr w:rsidR="00DF33A4" w:rsidRPr="00DD5347" w14:paraId="264E5EC5" w14:textId="77777777" w:rsidTr="00D65144">
        <w:tc>
          <w:tcPr>
            <w:tcW w:w="9620" w:type="dxa"/>
            <w:gridSpan w:val="2"/>
          </w:tcPr>
          <w:p w14:paraId="44024643" w14:textId="77777777" w:rsidR="00DF33A4" w:rsidRPr="00DD5347" w:rsidRDefault="00DF33A4" w:rsidP="00DF33A4">
            <w:pPr>
              <w:pStyle w:val="Sraopastraipa"/>
              <w:numPr>
                <w:ilvl w:val="0"/>
                <w:numId w:val="2"/>
              </w:numPr>
              <w:rPr>
                <w:rFonts w:ascii="Times New Roman" w:hAnsi="Times New Roman" w:cs="Times New Roman"/>
                <w:b/>
                <w:sz w:val="24"/>
                <w:szCs w:val="24"/>
              </w:rPr>
            </w:pPr>
            <w:r w:rsidRPr="00DD5347">
              <w:rPr>
                <w:rFonts w:ascii="Times New Roman" w:hAnsi="Times New Roman" w:cs="Times New Roman"/>
                <w:b/>
                <w:sz w:val="24"/>
                <w:szCs w:val="24"/>
              </w:rPr>
              <w:lastRenderedPageBreak/>
              <w:t>Reikalavimai projektavimo paslaugoms</w:t>
            </w:r>
          </w:p>
        </w:tc>
      </w:tr>
      <w:tr w:rsidR="00D92B2D" w:rsidRPr="00DD5347" w14:paraId="1824E52C" w14:textId="77777777" w:rsidTr="00D92B2D">
        <w:tc>
          <w:tcPr>
            <w:tcW w:w="3418" w:type="dxa"/>
            <w:vAlign w:val="center"/>
          </w:tcPr>
          <w:p w14:paraId="5086869F"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Projekto rengimo dokumentams taikomi teisės aktai, normatyviniai statybos techniniai dokumentai ir normatyviniai saugos ir paskirties dokumentai</w:t>
            </w:r>
          </w:p>
        </w:tc>
        <w:tc>
          <w:tcPr>
            <w:tcW w:w="6202" w:type="dxa"/>
          </w:tcPr>
          <w:p w14:paraId="53E76890" w14:textId="77777777" w:rsidR="00D92B2D" w:rsidRPr="00DD5347" w:rsidRDefault="00D92B2D" w:rsidP="00FB1945">
            <w:pPr>
              <w:jc w:val="both"/>
              <w:rPr>
                <w:rFonts w:ascii="Times New Roman" w:hAnsi="Times New Roman" w:cs="Times New Roman"/>
                <w:sz w:val="24"/>
                <w:szCs w:val="24"/>
              </w:rPr>
            </w:pPr>
            <w:r w:rsidRPr="00DD5347">
              <w:rPr>
                <w:rFonts w:ascii="Times New Roman" w:hAnsi="Times New Roman" w:cs="Times New Roman"/>
                <w:sz w:val="24"/>
                <w:szCs w:val="24"/>
              </w:rPr>
              <w:t>Projektavimo dokumentai turi atitikti norminių teisės aktų reikalavimus, o jais grindžiami sprendiniai suderinti su teritorijos infrastruktūros plėtra. Projekte negali būti naudojami konkretūs prekės ženklai, gamintojai, patentai ar pan., išskyrus atvejus, jeigu nurodoma, kad leidžiama teikti ir lygiaverčius sprendinius.</w:t>
            </w:r>
          </w:p>
          <w:p w14:paraId="6FA33E3E" w14:textId="77777777" w:rsidR="00D92B2D" w:rsidRPr="00DD5347" w:rsidRDefault="00D92B2D" w:rsidP="00FB1945">
            <w:pPr>
              <w:jc w:val="both"/>
              <w:rPr>
                <w:rFonts w:ascii="Times New Roman" w:hAnsi="Times New Roman" w:cs="Times New Roman"/>
                <w:sz w:val="24"/>
                <w:szCs w:val="24"/>
              </w:rPr>
            </w:pPr>
            <w:r w:rsidRPr="00DD5347">
              <w:rPr>
                <w:rFonts w:ascii="Times New Roman" w:hAnsi="Times New Roman" w:cs="Times New Roman"/>
                <w:sz w:val="24"/>
                <w:szCs w:val="24"/>
              </w:rPr>
              <w:t>Normatyviniai statybos techniniai dokumentai, privalomi visiems statybos dalyviams:</w:t>
            </w:r>
          </w:p>
          <w:p w14:paraId="6497B9DF" w14:textId="77777777" w:rsidR="00D92B2D" w:rsidRPr="00DD5347" w:rsidRDefault="00D92B2D" w:rsidP="00FB1945">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Statybos techniniai reglamentai;</w:t>
            </w:r>
          </w:p>
          <w:p w14:paraId="2BC288D7" w14:textId="77777777" w:rsidR="00D92B2D" w:rsidRPr="00DD5347" w:rsidRDefault="00D92B2D" w:rsidP="00FB1945">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Vyriausybės įgaliotų institucijų teisės aktai – PTR, KTR HN, saugos ir sveikatos reikalavimai ir kt.</w:t>
            </w:r>
          </w:p>
          <w:p w14:paraId="61085800" w14:textId="77777777" w:rsidR="00D92B2D" w:rsidRPr="00DD5347" w:rsidRDefault="00D92B2D" w:rsidP="00FB1945">
            <w:pPr>
              <w:jc w:val="both"/>
              <w:rPr>
                <w:rFonts w:ascii="Times New Roman" w:hAnsi="Times New Roman" w:cs="Times New Roman"/>
                <w:sz w:val="24"/>
                <w:szCs w:val="24"/>
              </w:rPr>
            </w:pPr>
            <w:r w:rsidRPr="00DD5347">
              <w:rPr>
                <w:rFonts w:ascii="Times New Roman" w:hAnsi="Times New Roman" w:cs="Times New Roman"/>
                <w:sz w:val="24"/>
                <w:szCs w:val="24"/>
              </w:rPr>
              <w:t>Kiti normatyviniai statybos techniniai dokumentai – statybos taisyklės, statinio naudojimo ir techninės priežiūros taisyklės, Lietuvos standartai, taip pat kaip Lietuvos standartai perimti Europos ir tarptautiniai standartai  ir techniniai įvertinimai.</w:t>
            </w:r>
          </w:p>
        </w:tc>
      </w:tr>
      <w:tr w:rsidR="00D92B2D" w:rsidRPr="00DD5347" w14:paraId="5DDBF5CD" w14:textId="77777777" w:rsidTr="003E034A">
        <w:trPr>
          <w:trHeight w:val="2829"/>
        </w:trPr>
        <w:tc>
          <w:tcPr>
            <w:tcW w:w="3418" w:type="dxa"/>
            <w:vAlign w:val="center"/>
          </w:tcPr>
          <w:p w14:paraId="5F08C179" w14:textId="18272218"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Esminiai funkciniai (paskirties),  techniniai, ekonominiai, kokybės, reikalavimai bei kiti rodikliai ir charakteristikos statiniui pagal sprendinių dalis</w:t>
            </w:r>
          </w:p>
        </w:tc>
        <w:tc>
          <w:tcPr>
            <w:tcW w:w="6202" w:type="dxa"/>
          </w:tcPr>
          <w:p w14:paraId="56BB9768" w14:textId="24D1B8B0" w:rsidR="00D92B2D" w:rsidRPr="00DD5347" w:rsidRDefault="001C5A37" w:rsidP="00B64558">
            <w:pPr>
              <w:jc w:val="both"/>
              <w:rPr>
                <w:rFonts w:ascii="Times New Roman" w:hAnsi="Times New Roman" w:cs="Times New Roman"/>
                <w:sz w:val="24"/>
                <w:szCs w:val="24"/>
              </w:rPr>
            </w:pPr>
            <w:r>
              <w:rPr>
                <w:rFonts w:ascii="Times New Roman" w:hAnsi="Times New Roman" w:cs="Times New Roman"/>
                <w:sz w:val="24"/>
                <w:szCs w:val="24"/>
              </w:rPr>
              <w:t>P</w:t>
            </w:r>
            <w:r w:rsidR="00D92B2D" w:rsidRPr="00DD5347">
              <w:rPr>
                <w:rFonts w:ascii="Times New Roman" w:hAnsi="Times New Roman" w:cs="Times New Roman"/>
                <w:sz w:val="24"/>
                <w:szCs w:val="24"/>
              </w:rPr>
              <w:t>aprastojo remonto</w:t>
            </w:r>
            <w:r w:rsidR="00D92B2D">
              <w:rPr>
                <w:rFonts w:ascii="Times New Roman" w:hAnsi="Times New Roman" w:cs="Times New Roman"/>
                <w:sz w:val="24"/>
                <w:szCs w:val="24"/>
              </w:rPr>
              <w:t xml:space="preserve"> </w:t>
            </w:r>
            <w:r w:rsidR="00D92B2D" w:rsidRPr="00DD5347">
              <w:rPr>
                <w:rFonts w:ascii="Times New Roman" w:hAnsi="Times New Roman" w:cs="Times New Roman"/>
                <w:sz w:val="24"/>
                <w:szCs w:val="24"/>
              </w:rPr>
              <w:t xml:space="preserve">sąmatoje darbus numatyti </w:t>
            </w:r>
            <w:r w:rsidR="00D92B2D">
              <w:rPr>
                <w:rFonts w:ascii="Times New Roman" w:hAnsi="Times New Roman" w:cs="Times New Roman"/>
                <w:sz w:val="24"/>
                <w:szCs w:val="24"/>
              </w:rPr>
              <w:t>vienu etapu. D</w:t>
            </w:r>
            <w:r w:rsidR="00D92B2D" w:rsidRPr="00DD5347">
              <w:rPr>
                <w:rFonts w:ascii="Times New Roman" w:hAnsi="Times New Roman" w:cs="Times New Roman"/>
                <w:sz w:val="24"/>
                <w:szCs w:val="24"/>
              </w:rPr>
              <w:t xml:space="preserve">arbai, finansuojami </w:t>
            </w:r>
            <w:r w:rsidR="00D92B2D">
              <w:rPr>
                <w:rFonts w:ascii="Times New Roman" w:hAnsi="Times New Roman" w:cs="Times New Roman"/>
                <w:sz w:val="24"/>
                <w:szCs w:val="24"/>
              </w:rPr>
              <w:t xml:space="preserve">per regioną iš ES lėšų ir savivaldybės biudžeto </w:t>
            </w:r>
            <w:r w:rsidR="00D92B2D" w:rsidRPr="00123DA4">
              <w:rPr>
                <w:rFonts w:ascii="Times New Roman" w:hAnsi="Times New Roman" w:cs="Times New Roman"/>
                <w:sz w:val="24"/>
                <w:szCs w:val="24"/>
              </w:rPr>
              <w:t>lėšų</w:t>
            </w:r>
            <w:r w:rsidR="00D92B2D" w:rsidRPr="00DD5347">
              <w:rPr>
                <w:rFonts w:ascii="Times New Roman" w:hAnsi="Times New Roman" w:cs="Times New Roman"/>
                <w:sz w:val="24"/>
                <w:szCs w:val="24"/>
              </w:rPr>
              <w:t>.</w:t>
            </w:r>
          </w:p>
          <w:p w14:paraId="6DF3211C" w14:textId="21C59A5D" w:rsidR="00D92B2D" w:rsidRPr="00DD5347" w:rsidRDefault="00D92B2D" w:rsidP="00B64558">
            <w:pPr>
              <w:jc w:val="both"/>
              <w:rPr>
                <w:rFonts w:ascii="Times New Roman" w:hAnsi="Times New Roman" w:cs="Times New Roman"/>
                <w:sz w:val="24"/>
                <w:szCs w:val="24"/>
              </w:rPr>
            </w:pPr>
            <w:r w:rsidRPr="00DD5347">
              <w:rPr>
                <w:rFonts w:ascii="Times New Roman" w:hAnsi="Times New Roman" w:cs="Times New Roman"/>
                <w:sz w:val="24"/>
                <w:szCs w:val="24"/>
              </w:rPr>
              <w:t>Projekto dalys:</w:t>
            </w:r>
          </w:p>
          <w:p w14:paraId="1E8D6B91" w14:textId="7662335D" w:rsidR="00D92B2D" w:rsidRPr="00DD5347" w:rsidRDefault="00D92B2D" w:rsidP="00B64558">
            <w:pPr>
              <w:ind w:left="360"/>
              <w:jc w:val="both"/>
              <w:rPr>
                <w:rFonts w:ascii="Times New Roman" w:hAnsi="Times New Roman" w:cs="Times New Roman"/>
                <w:sz w:val="24"/>
                <w:szCs w:val="24"/>
              </w:rPr>
            </w:pPr>
            <w:r w:rsidRPr="00D405F8">
              <w:rPr>
                <w:rFonts w:ascii="Times New Roman" w:hAnsi="Times New Roman" w:cs="Times New Roman"/>
                <w:b/>
                <w:sz w:val="24"/>
                <w:szCs w:val="24"/>
              </w:rPr>
              <w:t>-</w:t>
            </w:r>
            <w:r w:rsidRPr="00DD5347">
              <w:rPr>
                <w:rFonts w:ascii="Times New Roman" w:hAnsi="Times New Roman" w:cs="Times New Roman"/>
                <w:sz w:val="24"/>
                <w:szCs w:val="24"/>
              </w:rPr>
              <w:t xml:space="preserve">      </w:t>
            </w:r>
            <w:r w:rsidR="00C876A5">
              <w:rPr>
                <w:rFonts w:ascii="Times New Roman" w:hAnsi="Times New Roman" w:cs="Times New Roman"/>
                <w:b/>
                <w:sz w:val="24"/>
                <w:szCs w:val="24"/>
              </w:rPr>
              <w:t>K</w:t>
            </w:r>
            <w:r w:rsidR="00C876A5" w:rsidRPr="00E06636">
              <w:rPr>
                <w:rFonts w:ascii="Times New Roman" w:hAnsi="Times New Roman" w:cs="Times New Roman"/>
                <w:b/>
                <w:sz w:val="24"/>
                <w:szCs w:val="24"/>
              </w:rPr>
              <w:t>onstrukcijų</w:t>
            </w:r>
            <w:r w:rsidRPr="00DD5347">
              <w:rPr>
                <w:rFonts w:ascii="Times New Roman" w:hAnsi="Times New Roman" w:cs="Times New Roman"/>
                <w:sz w:val="24"/>
                <w:szCs w:val="24"/>
              </w:rPr>
              <w:t>:</w:t>
            </w:r>
          </w:p>
          <w:p w14:paraId="4C5B2990" w14:textId="0150BDEB" w:rsidR="00D92B2D" w:rsidRPr="007050EF" w:rsidRDefault="00D92B2D" w:rsidP="00B64558">
            <w:pPr>
              <w:jc w:val="both"/>
              <w:rPr>
                <w:rFonts w:ascii="Times New Roman" w:hAnsi="Times New Roman" w:cs="Times New Roman"/>
                <w:sz w:val="24"/>
                <w:szCs w:val="24"/>
              </w:rPr>
            </w:pPr>
            <w:r w:rsidRPr="007050EF">
              <w:rPr>
                <w:rFonts w:ascii="Times New Roman" w:hAnsi="Times New Roman" w:cs="Times New Roman"/>
                <w:sz w:val="24"/>
                <w:szCs w:val="24"/>
              </w:rPr>
              <w:t xml:space="preserve">Pagal poreikį numatytose patalpose ardomos grindys ir įrengiamos naujos. </w:t>
            </w:r>
          </w:p>
          <w:p w14:paraId="59150FB0" w14:textId="799A4269" w:rsidR="00D92B2D" w:rsidRDefault="00D92B2D" w:rsidP="00B64558">
            <w:pPr>
              <w:jc w:val="both"/>
              <w:rPr>
                <w:rFonts w:ascii="Times New Roman" w:hAnsi="Times New Roman" w:cs="Times New Roman"/>
                <w:sz w:val="24"/>
                <w:szCs w:val="24"/>
              </w:rPr>
            </w:pPr>
            <w:r w:rsidRPr="005660F7">
              <w:rPr>
                <w:rFonts w:ascii="Times New Roman" w:hAnsi="Times New Roman" w:cs="Times New Roman"/>
                <w:sz w:val="24"/>
              </w:rPr>
              <w:t>Turi</w:t>
            </w:r>
            <w:r>
              <w:t xml:space="preserve"> </w:t>
            </w:r>
            <w:r>
              <w:rPr>
                <w:rFonts w:ascii="Times New Roman" w:hAnsi="Times New Roman" w:cs="Times New Roman"/>
                <w:sz w:val="24"/>
              </w:rPr>
              <w:t>būti</w:t>
            </w:r>
            <w:r w:rsidRPr="008E549D">
              <w:rPr>
                <w:rFonts w:ascii="Times New Roman" w:hAnsi="Times New Roman" w:cs="Times New Roman"/>
                <w:sz w:val="24"/>
              </w:rPr>
              <w:t xml:space="preserve"> laikomasi STR 2.03.01:2019 </w:t>
            </w:r>
            <w:r>
              <w:rPr>
                <w:rFonts w:ascii="Times New Roman" w:hAnsi="Times New Roman" w:cs="Times New Roman"/>
                <w:sz w:val="24"/>
              </w:rPr>
              <w:t>„</w:t>
            </w:r>
            <w:r w:rsidRPr="008E549D">
              <w:rPr>
                <w:rFonts w:ascii="Times New Roman" w:hAnsi="Times New Roman" w:cs="Times New Roman"/>
                <w:sz w:val="24"/>
              </w:rPr>
              <w:t>Statinių prieinamumas</w:t>
            </w:r>
            <w:r>
              <w:rPr>
                <w:rFonts w:ascii="Times New Roman" w:hAnsi="Times New Roman" w:cs="Times New Roman"/>
                <w:sz w:val="24"/>
              </w:rPr>
              <w:t>“</w:t>
            </w:r>
            <w:r w:rsidRPr="008E549D">
              <w:rPr>
                <w:rFonts w:ascii="Times New Roman" w:hAnsi="Times New Roman" w:cs="Times New Roman"/>
                <w:sz w:val="24"/>
              </w:rPr>
              <w:t xml:space="preserve"> reikalavimų</w:t>
            </w:r>
            <w:r>
              <w:rPr>
                <w:rFonts w:ascii="Times New Roman" w:hAnsi="Times New Roman" w:cs="Times New Roman"/>
                <w:sz w:val="24"/>
              </w:rPr>
              <w:t>.</w:t>
            </w:r>
            <w:r w:rsidRPr="00DD5347">
              <w:rPr>
                <w:rFonts w:ascii="Times New Roman" w:hAnsi="Times New Roman" w:cs="Times New Roman"/>
                <w:sz w:val="24"/>
                <w:szCs w:val="24"/>
              </w:rPr>
              <w:t xml:space="preserve"> </w:t>
            </w:r>
          </w:p>
          <w:p w14:paraId="21B5AAE9" w14:textId="14E6211D" w:rsidR="00D92B2D" w:rsidRPr="00DD5347" w:rsidRDefault="00D92B2D" w:rsidP="00B64558">
            <w:pPr>
              <w:jc w:val="both"/>
              <w:rPr>
                <w:rFonts w:ascii="Times New Roman" w:hAnsi="Times New Roman" w:cs="Times New Roman"/>
                <w:sz w:val="24"/>
                <w:szCs w:val="24"/>
              </w:rPr>
            </w:pPr>
            <w:r>
              <w:rPr>
                <w:rFonts w:ascii="Times New Roman" w:hAnsi="Times New Roman" w:cs="Times New Roman"/>
                <w:sz w:val="24"/>
                <w:szCs w:val="24"/>
              </w:rPr>
              <w:t>Planuojamo įgyvendinti projekto</w:t>
            </w:r>
            <w:r w:rsidRPr="00DD5347">
              <w:rPr>
                <w:rFonts w:ascii="Times New Roman" w:hAnsi="Times New Roman" w:cs="Times New Roman"/>
                <w:sz w:val="24"/>
                <w:szCs w:val="24"/>
              </w:rPr>
              <w:t xml:space="preserve"> </w:t>
            </w:r>
            <w:r>
              <w:rPr>
                <w:rFonts w:ascii="Times New Roman" w:hAnsi="Times New Roman" w:cs="Times New Roman"/>
                <w:sz w:val="24"/>
                <w:szCs w:val="24"/>
              </w:rPr>
              <w:t xml:space="preserve">patalpose </w:t>
            </w:r>
            <w:r w:rsidRPr="00DD5347">
              <w:rPr>
                <w:rFonts w:ascii="Times New Roman" w:hAnsi="Times New Roman" w:cs="Times New Roman"/>
                <w:sz w:val="24"/>
                <w:szCs w:val="24"/>
              </w:rPr>
              <w:t xml:space="preserve"> keičiamos vidaus durys, pritaikytos žmonėms su negalia.</w:t>
            </w:r>
          </w:p>
          <w:p w14:paraId="26F63D5A" w14:textId="14643FA7" w:rsidR="00D92B2D" w:rsidRPr="00DD5347" w:rsidRDefault="00C876A5" w:rsidP="00B64558">
            <w:pPr>
              <w:pStyle w:val="Sraopastraipa"/>
              <w:numPr>
                <w:ilvl w:val="0"/>
                <w:numId w:val="3"/>
              </w:numPr>
              <w:jc w:val="both"/>
              <w:rPr>
                <w:rFonts w:ascii="Times New Roman" w:hAnsi="Times New Roman" w:cs="Times New Roman"/>
                <w:sz w:val="24"/>
                <w:szCs w:val="24"/>
              </w:rPr>
            </w:pPr>
            <w:r>
              <w:rPr>
                <w:rFonts w:ascii="Times New Roman" w:hAnsi="Times New Roman" w:cs="Times New Roman"/>
                <w:b/>
                <w:sz w:val="24"/>
                <w:szCs w:val="24"/>
              </w:rPr>
              <w:t>V</w:t>
            </w:r>
            <w:r w:rsidRPr="00E06636">
              <w:rPr>
                <w:rFonts w:ascii="Times New Roman" w:hAnsi="Times New Roman" w:cs="Times New Roman"/>
                <w:b/>
                <w:sz w:val="24"/>
                <w:szCs w:val="24"/>
              </w:rPr>
              <w:t>andentiekio ir nuotekų šalinimo</w:t>
            </w:r>
            <w:r w:rsidR="00D92B2D" w:rsidRPr="00DD5347">
              <w:rPr>
                <w:rFonts w:ascii="Times New Roman" w:hAnsi="Times New Roman" w:cs="Times New Roman"/>
                <w:sz w:val="24"/>
                <w:szCs w:val="24"/>
              </w:rPr>
              <w:t>:</w:t>
            </w:r>
          </w:p>
          <w:p w14:paraId="3F5D18E5" w14:textId="642BC96E" w:rsidR="00D92B2D" w:rsidRPr="00DD5347" w:rsidRDefault="00D92B2D" w:rsidP="00B64558">
            <w:pPr>
              <w:jc w:val="both"/>
              <w:rPr>
                <w:rFonts w:ascii="Times New Roman" w:hAnsi="Times New Roman" w:cs="Times New Roman"/>
                <w:sz w:val="24"/>
                <w:szCs w:val="24"/>
              </w:rPr>
            </w:pPr>
            <w:r>
              <w:rPr>
                <w:rFonts w:ascii="Times New Roman" w:hAnsi="Times New Roman" w:cs="Times New Roman"/>
                <w:sz w:val="24"/>
                <w:szCs w:val="24"/>
              </w:rPr>
              <w:t>Planuojamo įgyvendinti projekto</w:t>
            </w:r>
            <w:r w:rsidRPr="00DD5347">
              <w:rPr>
                <w:rFonts w:ascii="Times New Roman" w:hAnsi="Times New Roman" w:cs="Times New Roman"/>
                <w:sz w:val="24"/>
                <w:szCs w:val="24"/>
              </w:rPr>
              <w:t xml:space="preserve"> </w:t>
            </w:r>
            <w:r>
              <w:rPr>
                <w:rFonts w:ascii="Times New Roman" w:hAnsi="Times New Roman" w:cs="Times New Roman"/>
                <w:sz w:val="24"/>
                <w:szCs w:val="24"/>
              </w:rPr>
              <w:t>patalpose</w:t>
            </w:r>
            <w:r w:rsidRPr="00DD5347">
              <w:rPr>
                <w:rFonts w:ascii="Times New Roman" w:hAnsi="Times New Roman" w:cs="Times New Roman"/>
                <w:sz w:val="24"/>
                <w:szCs w:val="24"/>
              </w:rPr>
              <w:t xml:space="preserve"> </w:t>
            </w:r>
            <w:r w:rsidRPr="00123DA4">
              <w:rPr>
                <w:rFonts w:ascii="Times New Roman" w:hAnsi="Times New Roman" w:cs="Times New Roman"/>
                <w:sz w:val="24"/>
                <w:szCs w:val="24"/>
              </w:rPr>
              <w:t xml:space="preserve">numatoma įrengti naują vandentiekio ir nuotekų šalinimo sistemą iki </w:t>
            </w:r>
            <w:r>
              <w:rPr>
                <w:rFonts w:ascii="Times New Roman" w:hAnsi="Times New Roman" w:cs="Times New Roman"/>
                <w:sz w:val="24"/>
                <w:szCs w:val="24"/>
              </w:rPr>
              <w:t>įvado vietų</w:t>
            </w:r>
            <w:r w:rsidRPr="00123DA4">
              <w:rPr>
                <w:rFonts w:ascii="Times New Roman" w:hAnsi="Times New Roman" w:cs="Times New Roman"/>
                <w:sz w:val="24"/>
                <w:szCs w:val="24"/>
              </w:rPr>
              <w:t>.</w:t>
            </w:r>
            <w:r w:rsidRPr="00DD5347">
              <w:rPr>
                <w:rFonts w:ascii="Times New Roman" w:hAnsi="Times New Roman" w:cs="Times New Roman"/>
                <w:sz w:val="24"/>
                <w:szCs w:val="24"/>
              </w:rPr>
              <w:t xml:space="preserve"> </w:t>
            </w:r>
          </w:p>
          <w:p w14:paraId="7190D47E" w14:textId="77777777" w:rsidR="00D92B2D" w:rsidRPr="00DD5347" w:rsidRDefault="00D92B2D" w:rsidP="00B64558">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Šildymo, vėdinimo ir oro kondicionavimo:</w:t>
            </w:r>
          </w:p>
          <w:p w14:paraId="71CF775D" w14:textId="2E488AB0" w:rsidR="00D92B2D" w:rsidRPr="00DD5347" w:rsidRDefault="00D92B2D" w:rsidP="00B64558">
            <w:pPr>
              <w:jc w:val="both"/>
              <w:rPr>
                <w:rFonts w:ascii="Times New Roman" w:hAnsi="Times New Roman" w:cs="Times New Roman"/>
                <w:sz w:val="24"/>
                <w:szCs w:val="24"/>
              </w:rPr>
            </w:pPr>
            <w:r>
              <w:rPr>
                <w:rFonts w:ascii="Times New Roman" w:hAnsi="Times New Roman" w:cs="Times New Roman"/>
                <w:sz w:val="24"/>
                <w:szCs w:val="24"/>
              </w:rPr>
              <w:t>Patalpose</w:t>
            </w:r>
            <w:r w:rsidRPr="00DD5347">
              <w:rPr>
                <w:rFonts w:ascii="Times New Roman" w:hAnsi="Times New Roman" w:cs="Times New Roman"/>
                <w:sz w:val="24"/>
                <w:szCs w:val="24"/>
              </w:rPr>
              <w:t xml:space="preserve"> suprojektuoti ši</w:t>
            </w:r>
            <w:r>
              <w:rPr>
                <w:rFonts w:ascii="Times New Roman" w:hAnsi="Times New Roman" w:cs="Times New Roman"/>
                <w:sz w:val="24"/>
                <w:szCs w:val="24"/>
              </w:rPr>
              <w:t xml:space="preserve">ldymo sistemą ir </w:t>
            </w:r>
            <w:r w:rsidRPr="00DD5347">
              <w:rPr>
                <w:rFonts w:ascii="Times New Roman" w:hAnsi="Times New Roman" w:cs="Times New Roman"/>
                <w:sz w:val="24"/>
                <w:szCs w:val="24"/>
              </w:rPr>
              <w:t xml:space="preserve">oro vėsinimo sistemą. Ant ventiliacijos angų efektyvesniam patalpų vėdinimui numatyti </w:t>
            </w:r>
            <w:r w:rsidRPr="006A55FA">
              <w:rPr>
                <w:rFonts w:ascii="Times New Roman" w:hAnsi="Times New Roman" w:cs="Times New Roman"/>
                <w:sz w:val="24"/>
                <w:szCs w:val="24"/>
              </w:rPr>
              <w:t xml:space="preserve">vėjo </w:t>
            </w:r>
            <w:proofErr w:type="spellStart"/>
            <w:r w:rsidRPr="006A55FA">
              <w:rPr>
                <w:rFonts w:ascii="Times New Roman" w:hAnsi="Times New Roman" w:cs="Times New Roman"/>
                <w:sz w:val="24"/>
                <w:szCs w:val="24"/>
              </w:rPr>
              <w:t>deflektorius</w:t>
            </w:r>
            <w:proofErr w:type="spellEnd"/>
            <w:r w:rsidRPr="006A55FA">
              <w:rPr>
                <w:rFonts w:ascii="Times New Roman" w:hAnsi="Times New Roman" w:cs="Times New Roman"/>
                <w:sz w:val="24"/>
                <w:szCs w:val="24"/>
              </w:rPr>
              <w:t>.</w:t>
            </w:r>
          </w:p>
          <w:p w14:paraId="612F0F4D" w14:textId="7B81FCA8" w:rsidR="00D92B2D" w:rsidRPr="00DD5347" w:rsidRDefault="00C876A5" w:rsidP="00B64558">
            <w:pPr>
              <w:pStyle w:val="Sraopastraipa"/>
              <w:numPr>
                <w:ilvl w:val="0"/>
                <w:numId w:val="3"/>
              </w:numPr>
              <w:jc w:val="both"/>
              <w:rPr>
                <w:rFonts w:ascii="Times New Roman" w:hAnsi="Times New Roman" w:cs="Times New Roman"/>
                <w:sz w:val="24"/>
                <w:szCs w:val="24"/>
              </w:rPr>
            </w:pPr>
            <w:r>
              <w:rPr>
                <w:rFonts w:ascii="Times New Roman" w:hAnsi="Times New Roman" w:cs="Times New Roman"/>
                <w:b/>
                <w:sz w:val="24"/>
                <w:szCs w:val="24"/>
              </w:rPr>
              <w:t>E</w:t>
            </w:r>
            <w:r w:rsidRPr="00E06636">
              <w:rPr>
                <w:rFonts w:ascii="Times New Roman" w:hAnsi="Times New Roman" w:cs="Times New Roman"/>
                <w:b/>
                <w:sz w:val="24"/>
                <w:szCs w:val="24"/>
              </w:rPr>
              <w:t>lektrotechnikos</w:t>
            </w:r>
            <w:r w:rsidR="00D92B2D" w:rsidRPr="00DD5347">
              <w:rPr>
                <w:rFonts w:ascii="Times New Roman" w:hAnsi="Times New Roman" w:cs="Times New Roman"/>
                <w:sz w:val="24"/>
                <w:szCs w:val="24"/>
              </w:rPr>
              <w:t>:</w:t>
            </w:r>
          </w:p>
          <w:p w14:paraId="165BD66B" w14:textId="46FF44CE" w:rsidR="00D92B2D" w:rsidRPr="00DD5347" w:rsidRDefault="00D92B2D" w:rsidP="00B64558">
            <w:pPr>
              <w:jc w:val="both"/>
              <w:rPr>
                <w:rFonts w:ascii="Times New Roman" w:hAnsi="Times New Roman" w:cs="Times New Roman"/>
                <w:sz w:val="24"/>
                <w:szCs w:val="24"/>
              </w:rPr>
            </w:pPr>
            <w:r w:rsidRPr="00DD5347">
              <w:rPr>
                <w:rFonts w:ascii="Times New Roman" w:hAnsi="Times New Roman" w:cs="Times New Roman"/>
                <w:sz w:val="24"/>
                <w:szCs w:val="24"/>
              </w:rPr>
              <w:t>Elektros instaliacijos keitimą suprojektuoti nuo AJS.</w:t>
            </w:r>
          </w:p>
          <w:p w14:paraId="5C3D812A" w14:textId="26714B11" w:rsidR="00D92B2D" w:rsidRPr="00DD5347" w:rsidRDefault="00C876A5" w:rsidP="00E06636">
            <w:pPr>
              <w:pStyle w:val="Sraopastraipa"/>
              <w:numPr>
                <w:ilvl w:val="0"/>
                <w:numId w:val="3"/>
              </w:numPr>
              <w:jc w:val="both"/>
              <w:rPr>
                <w:rFonts w:ascii="Times New Roman" w:hAnsi="Times New Roman" w:cs="Times New Roman"/>
                <w:sz w:val="24"/>
                <w:szCs w:val="24"/>
              </w:rPr>
            </w:pPr>
            <w:r>
              <w:rPr>
                <w:rFonts w:ascii="Times New Roman" w:hAnsi="Times New Roman" w:cs="Times New Roman"/>
                <w:b/>
                <w:sz w:val="24"/>
                <w:szCs w:val="24"/>
              </w:rPr>
              <w:t>G</w:t>
            </w:r>
            <w:r w:rsidRPr="00E06636">
              <w:rPr>
                <w:rFonts w:ascii="Times New Roman" w:hAnsi="Times New Roman" w:cs="Times New Roman"/>
                <w:b/>
                <w:sz w:val="24"/>
                <w:szCs w:val="24"/>
              </w:rPr>
              <w:t>aisrinės ir apsauginės signalizacijos</w:t>
            </w:r>
            <w:r w:rsidR="00D92B2D" w:rsidRPr="00DD5347">
              <w:rPr>
                <w:rFonts w:ascii="Times New Roman" w:hAnsi="Times New Roman" w:cs="Times New Roman"/>
                <w:sz w:val="24"/>
                <w:szCs w:val="24"/>
              </w:rPr>
              <w:t xml:space="preserve">: </w:t>
            </w:r>
          </w:p>
          <w:p w14:paraId="6BF5EF53" w14:textId="2E8DA5D9" w:rsidR="00D92B2D" w:rsidRPr="00DD5347" w:rsidRDefault="00D92B2D" w:rsidP="00B64558">
            <w:pPr>
              <w:jc w:val="both"/>
              <w:rPr>
                <w:rFonts w:ascii="Times New Roman" w:hAnsi="Times New Roman" w:cs="Times New Roman"/>
                <w:sz w:val="24"/>
                <w:szCs w:val="24"/>
              </w:rPr>
            </w:pPr>
            <w:r>
              <w:rPr>
                <w:rFonts w:ascii="Times New Roman" w:hAnsi="Times New Roman" w:cs="Times New Roman"/>
                <w:sz w:val="24"/>
                <w:szCs w:val="24"/>
              </w:rPr>
              <w:t>Numatytose remontuojamo pastato patalpose</w:t>
            </w:r>
            <w:r w:rsidRPr="00DD5347">
              <w:rPr>
                <w:rFonts w:ascii="Times New Roman" w:hAnsi="Times New Roman" w:cs="Times New Roman"/>
                <w:sz w:val="24"/>
                <w:szCs w:val="24"/>
              </w:rPr>
              <w:t xml:space="preserve"> suprojektuoti gaisrinę signalizaciją, atitinkančią  priešgaisriniams reikalavimams.</w:t>
            </w:r>
            <w:r w:rsidR="001C5A37">
              <w:rPr>
                <w:rFonts w:ascii="Times New Roman" w:hAnsi="Times New Roman" w:cs="Times New Roman"/>
                <w:sz w:val="24"/>
                <w:szCs w:val="24"/>
              </w:rPr>
              <w:t xml:space="preserve"> P</w:t>
            </w:r>
            <w:r>
              <w:rPr>
                <w:rFonts w:ascii="Times New Roman" w:hAnsi="Times New Roman" w:cs="Times New Roman"/>
                <w:sz w:val="24"/>
                <w:szCs w:val="24"/>
              </w:rPr>
              <w:t>atalpose, koridoriuj</w:t>
            </w:r>
            <w:r w:rsidRPr="00DD5347">
              <w:rPr>
                <w:rFonts w:ascii="Times New Roman" w:hAnsi="Times New Roman" w:cs="Times New Roman"/>
                <w:sz w:val="24"/>
                <w:szCs w:val="24"/>
              </w:rPr>
              <w:t>e suprojektuoti apsauginę signalizaciją</w:t>
            </w:r>
            <w:r>
              <w:rPr>
                <w:rFonts w:ascii="Times New Roman" w:hAnsi="Times New Roman" w:cs="Times New Roman"/>
                <w:sz w:val="24"/>
                <w:szCs w:val="24"/>
              </w:rPr>
              <w:t>, numatyti priešgaisrines duris (1 vnt.).</w:t>
            </w:r>
          </w:p>
          <w:p w14:paraId="25ECDAAD" w14:textId="4104FD78" w:rsidR="00D92B2D" w:rsidRPr="00DD5347" w:rsidRDefault="00D92B2D"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         </w:t>
            </w:r>
            <w:r w:rsidR="00E06636">
              <w:rPr>
                <w:rFonts w:ascii="Times New Roman" w:hAnsi="Times New Roman" w:cs="Times New Roman"/>
                <w:sz w:val="24"/>
                <w:szCs w:val="24"/>
              </w:rPr>
              <w:t>V</w:t>
            </w:r>
            <w:r w:rsidRPr="00DD5347">
              <w:rPr>
                <w:rFonts w:ascii="Times New Roman" w:hAnsi="Times New Roman" w:cs="Times New Roman"/>
                <w:sz w:val="24"/>
                <w:szCs w:val="24"/>
              </w:rPr>
              <w:t>ykdomi darbai (kuriuos būtina išskirti sąmatoje) šiose patalpose:</w:t>
            </w:r>
          </w:p>
          <w:p w14:paraId="0995056C" w14:textId="7EDCEA84"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1-1</w:t>
            </w:r>
          </w:p>
          <w:p w14:paraId="1CA91EE5" w14:textId="1BA24C25"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1-2</w:t>
            </w:r>
          </w:p>
          <w:p w14:paraId="0518601F" w14:textId="55000520"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1-3</w:t>
            </w:r>
          </w:p>
          <w:p w14:paraId="7306877A" w14:textId="479A564A"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1-4</w:t>
            </w:r>
          </w:p>
          <w:p w14:paraId="26614B02" w14:textId="521DF849"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1-5</w:t>
            </w:r>
          </w:p>
          <w:p w14:paraId="6AC256E8" w14:textId="11AB9CF3"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1-6</w:t>
            </w:r>
          </w:p>
          <w:p w14:paraId="0A119219" w14:textId="3B640C5B"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1-7</w:t>
            </w:r>
          </w:p>
          <w:p w14:paraId="44E2B6DE" w14:textId="78AB4CED"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1-10</w:t>
            </w:r>
          </w:p>
          <w:p w14:paraId="5FF00739" w14:textId="4AD1A7A8" w:rsidR="00D92B2D" w:rsidRPr="00DD5347" w:rsidRDefault="00D92B2D"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1-11</w:t>
            </w:r>
          </w:p>
          <w:p w14:paraId="2B04D9D4" w14:textId="0BCD8F20" w:rsidR="00D92B2D" w:rsidRPr="002D299D" w:rsidRDefault="00D92B2D" w:rsidP="002D299D">
            <w:pPr>
              <w:pStyle w:val="Sraopastraipa"/>
              <w:numPr>
                <w:ilvl w:val="0"/>
                <w:numId w:val="4"/>
              </w:numPr>
              <w:jc w:val="both"/>
              <w:rPr>
                <w:rFonts w:ascii="Times New Roman" w:hAnsi="Times New Roman" w:cs="Times New Roman"/>
                <w:color w:val="FF0000"/>
                <w:sz w:val="24"/>
                <w:szCs w:val="24"/>
              </w:rPr>
            </w:pPr>
            <w:r>
              <w:rPr>
                <w:rFonts w:ascii="Times New Roman" w:hAnsi="Times New Roman" w:cs="Times New Roman"/>
                <w:sz w:val="24"/>
                <w:szCs w:val="24"/>
              </w:rPr>
              <w:t>Dalis 1</w:t>
            </w:r>
            <w:r w:rsidRPr="00DD5347">
              <w:rPr>
                <w:rFonts w:ascii="Times New Roman" w:hAnsi="Times New Roman" w:cs="Times New Roman"/>
                <w:sz w:val="24"/>
                <w:szCs w:val="24"/>
              </w:rPr>
              <w:t>-2</w:t>
            </w:r>
            <w:r>
              <w:rPr>
                <w:rFonts w:ascii="Times New Roman" w:hAnsi="Times New Roman" w:cs="Times New Roman"/>
                <w:sz w:val="24"/>
                <w:szCs w:val="24"/>
              </w:rPr>
              <w:t>0 patalpos</w:t>
            </w:r>
          </w:p>
        </w:tc>
      </w:tr>
      <w:tr w:rsidR="00D92B2D" w:rsidRPr="00DD5347" w14:paraId="23E2EBCE" w14:textId="77777777" w:rsidTr="00D92B2D">
        <w:tc>
          <w:tcPr>
            <w:tcW w:w="3418" w:type="dxa"/>
            <w:vAlign w:val="center"/>
          </w:tcPr>
          <w:p w14:paraId="3F0837E8" w14:textId="01F8CE79" w:rsidR="00D92B2D" w:rsidRPr="00B011E4" w:rsidRDefault="00D92B2D" w:rsidP="00D92B2D">
            <w:pPr>
              <w:jc w:val="center"/>
              <w:rPr>
                <w:rFonts w:ascii="Times New Roman" w:hAnsi="Times New Roman" w:cs="Times New Roman"/>
                <w:sz w:val="24"/>
                <w:szCs w:val="24"/>
              </w:rPr>
            </w:pPr>
            <w:r>
              <w:rPr>
                <w:rFonts w:ascii="Times New Roman" w:hAnsi="Times New Roman" w:cs="Times New Roman"/>
                <w:sz w:val="24"/>
                <w:szCs w:val="24"/>
              </w:rPr>
              <w:lastRenderedPageBreak/>
              <w:t>Žalos nedarymo principų reikalavimai</w:t>
            </w:r>
          </w:p>
        </w:tc>
        <w:tc>
          <w:tcPr>
            <w:tcW w:w="6202" w:type="dxa"/>
          </w:tcPr>
          <w:p w14:paraId="0604F1BA" w14:textId="4AA89B0C" w:rsidR="00D92B2D" w:rsidRDefault="00D92B2D" w:rsidP="00670F63">
            <w:pPr>
              <w:jc w:val="both"/>
              <w:rPr>
                <w:rFonts w:ascii="Times New Roman" w:hAnsi="Times New Roman" w:cs="Times New Roman"/>
                <w:sz w:val="24"/>
                <w:szCs w:val="24"/>
              </w:rPr>
            </w:pPr>
            <w:r w:rsidRPr="00E729A6">
              <w:rPr>
                <w:rFonts w:ascii="Times New Roman" w:hAnsi="Times New Roman" w:cs="Times New Roman"/>
                <w:sz w:val="24"/>
                <w:szCs w:val="24"/>
              </w:rPr>
              <w:t>Turi būti taikomi žaliųjų pirkimų reikalavimai pagal Aplinkos apsaugos kriterijų taikymo, vykdant žaliuosius pirkimus, tvarkos aprašą, patvirtintą aplinkos ministro 2011 m. birželio 28 d. įsakymu Nr. D1-508</w:t>
            </w:r>
            <w:r>
              <w:rPr>
                <w:rFonts w:ascii="Times New Roman" w:hAnsi="Times New Roman" w:cs="Times New Roman"/>
                <w:sz w:val="24"/>
                <w:szCs w:val="24"/>
              </w:rPr>
              <w:t>.</w:t>
            </w:r>
          </w:p>
          <w:p w14:paraId="3536D170" w14:textId="5AD60EF5"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K</w:t>
            </w:r>
            <w:r w:rsidRPr="00E729A6">
              <w:rPr>
                <w:rFonts w:ascii="Times New Roman" w:hAnsi="Times New Roman" w:cs="Times New Roman"/>
                <w:sz w:val="24"/>
                <w:szCs w:val="24"/>
              </w:rPr>
              <w:t>ai atliekami statybos darbai, statybvietėje turi būti vykdomos priemonės, užtikrinančios racionalų vandens naudojimą, vandens apsaugą nuo teršimo</w:t>
            </w:r>
            <w:r>
              <w:rPr>
                <w:rFonts w:ascii="Times New Roman" w:hAnsi="Times New Roman" w:cs="Times New Roman"/>
                <w:sz w:val="24"/>
                <w:szCs w:val="24"/>
              </w:rPr>
              <w:t>.</w:t>
            </w:r>
          </w:p>
          <w:p w14:paraId="2862C0E1" w14:textId="17A9148D"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S</w:t>
            </w:r>
            <w:r w:rsidRPr="00E729A6">
              <w:rPr>
                <w:rFonts w:ascii="Times New Roman" w:hAnsi="Times New Roman" w:cs="Times New Roman"/>
                <w:sz w:val="24"/>
                <w:szCs w:val="24"/>
              </w:rPr>
              <w:t>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r>
              <w:rPr>
                <w:rFonts w:ascii="Times New Roman" w:hAnsi="Times New Roman" w:cs="Times New Roman"/>
                <w:sz w:val="24"/>
                <w:szCs w:val="24"/>
              </w:rPr>
              <w:t>.</w:t>
            </w:r>
          </w:p>
          <w:p w14:paraId="3EBAB623" w14:textId="5000F61A"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P</w:t>
            </w:r>
            <w:r w:rsidRPr="00E729A6">
              <w:rPr>
                <w:rFonts w:ascii="Times New Roman" w:hAnsi="Times New Roman" w:cs="Times New Roman"/>
                <w:sz w:val="24"/>
                <w:szCs w:val="24"/>
              </w:rPr>
              <w:t>asibaigus elektros ir elektroninės įrangos eksploatavimo laikui, ji turi būti perduodama atliekų tvarkytojui pagal Atliekų tvarkymo įstatymo ir Atliekų tvarkymo taisyklių reikalavimus</w:t>
            </w:r>
            <w:r>
              <w:rPr>
                <w:rFonts w:ascii="Times New Roman" w:hAnsi="Times New Roman" w:cs="Times New Roman"/>
                <w:sz w:val="24"/>
                <w:szCs w:val="24"/>
              </w:rPr>
              <w:t>.</w:t>
            </w:r>
          </w:p>
          <w:p w14:paraId="6B197436" w14:textId="7FD4896F"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S</w:t>
            </w:r>
            <w:r w:rsidRPr="00E729A6">
              <w:rPr>
                <w:rFonts w:ascii="Times New Roman" w:hAnsi="Times New Roman" w:cs="Times New Roman"/>
                <w:sz w:val="24"/>
                <w:szCs w:val="24"/>
              </w:rPr>
              <w:t>tatybose naudojamose statybinėse dalyse ir medžiagose nenaudojamas asbestas</w:t>
            </w:r>
            <w:r>
              <w:rPr>
                <w:rFonts w:ascii="Times New Roman" w:hAnsi="Times New Roman" w:cs="Times New Roman"/>
                <w:sz w:val="24"/>
                <w:szCs w:val="24"/>
              </w:rPr>
              <w:t>.</w:t>
            </w:r>
          </w:p>
          <w:p w14:paraId="37E276B3" w14:textId="57BBB7F3"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Tu</w:t>
            </w:r>
            <w:r w:rsidRPr="00E729A6">
              <w:rPr>
                <w:rFonts w:ascii="Times New Roman" w:hAnsi="Times New Roman" w:cs="Times New Roman"/>
                <w:sz w:val="24"/>
                <w:szCs w:val="24"/>
              </w:rPr>
              <w:t>ri būti laikomasi aplinkos apsaugą ir statybas reglamentuojančių įstatymų ir juos įgyvendinančių teisės aktų</w:t>
            </w:r>
            <w:r>
              <w:rPr>
                <w:rFonts w:ascii="Times New Roman" w:hAnsi="Times New Roman" w:cs="Times New Roman"/>
                <w:sz w:val="24"/>
                <w:szCs w:val="24"/>
              </w:rPr>
              <w:t>.</w:t>
            </w:r>
          </w:p>
          <w:p w14:paraId="7051ACC4" w14:textId="4D3F1710"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M</w:t>
            </w:r>
            <w:r w:rsidRPr="00E729A6">
              <w:rPr>
                <w:rFonts w:ascii="Times New Roman" w:hAnsi="Times New Roman" w:cs="Times New Roman"/>
                <w:sz w:val="24"/>
                <w:szCs w:val="24"/>
              </w:rPr>
              <w:t>ažiausiai 70 % (pagal svorį) nepavojingų statybinių ir griovimo atliekų (išskyrus žemę ir akmenis) turi būti parengtos pakartotiniam naudojimui, perdirbimui ir (ar) kitoms medžiagų panaudojimo galimybėms</w:t>
            </w:r>
            <w:r>
              <w:rPr>
                <w:rFonts w:ascii="Times New Roman" w:hAnsi="Times New Roman" w:cs="Times New Roman"/>
                <w:sz w:val="24"/>
                <w:szCs w:val="24"/>
              </w:rPr>
              <w:t>.</w:t>
            </w:r>
          </w:p>
          <w:p w14:paraId="2699FA76" w14:textId="15E9F1B7"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T</w:t>
            </w:r>
            <w:r w:rsidRPr="00E729A6">
              <w:rPr>
                <w:rFonts w:ascii="Times New Roman" w:hAnsi="Times New Roman" w:cs="Times New Roman"/>
                <w:sz w:val="24"/>
                <w:szCs w:val="24"/>
              </w:rPr>
              <w:t>uri būti ribojamas atliekų susidarymas su statyba ir griovimu susijusiuose procesuose, laikantis ES statybos ir griovimo atliekų tvarkymo protokolo</w:t>
            </w:r>
            <w:r>
              <w:rPr>
                <w:rFonts w:ascii="Times New Roman" w:hAnsi="Times New Roman" w:cs="Times New Roman"/>
                <w:sz w:val="24"/>
                <w:szCs w:val="24"/>
              </w:rPr>
              <w:t>.</w:t>
            </w:r>
          </w:p>
          <w:p w14:paraId="58FC4E5B" w14:textId="289DDD4E"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S</w:t>
            </w:r>
            <w:r w:rsidRPr="00E729A6">
              <w:rPr>
                <w:rFonts w:ascii="Times New Roman" w:hAnsi="Times New Roman" w:cs="Times New Roman"/>
                <w:sz w:val="24"/>
                <w:szCs w:val="24"/>
              </w:rPr>
              <w:t>tatyboje naudojami statybos elementai ir medžiagos, su kuriais pastate esantys žmonės gali liestis (t. y. dažai ir lakai, lubų plokštės, grindų dangos, įskaitant susijusius klijus ir sandariklius vidaus izoliacijai ir vidaus paviršių apdorojimui, pvz., apsaugai nuo drėgmės ir pelėsio, skirtoms medžiagoms) turi neviršyti Gairių 2 priedo 5.1.1. p. numatytų normų</w:t>
            </w:r>
            <w:r>
              <w:rPr>
                <w:rFonts w:ascii="Times New Roman" w:hAnsi="Times New Roman" w:cs="Times New Roman"/>
                <w:sz w:val="24"/>
                <w:szCs w:val="24"/>
              </w:rPr>
              <w:t>.</w:t>
            </w:r>
          </w:p>
          <w:p w14:paraId="0D30B5B3" w14:textId="69CEDFF1"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T</w:t>
            </w:r>
            <w:r w:rsidRPr="00E729A6">
              <w:rPr>
                <w:rFonts w:ascii="Times New Roman" w:hAnsi="Times New Roman" w:cs="Times New Roman"/>
                <w:sz w:val="24"/>
                <w:szCs w:val="24"/>
              </w:rPr>
              <w:t>uri būti imamasi priemonių, kuriomis mažinamas atliekant statybos ar techninės priežiūros darbus keliamas triukšmas ir susidarantis dulkių bei išmetamųjų teršalų kiekis</w:t>
            </w:r>
            <w:r>
              <w:rPr>
                <w:rFonts w:ascii="Times New Roman" w:hAnsi="Times New Roman" w:cs="Times New Roman"/>
                <w:sz w:val="24"/>
                <w:szCs w:val="24"/>
              </w:rPr>
              <w:t>.</w:t>
            </w:r>
          </w:p>
          <w:p w14:paraId="34A742AB" w14:textId="77777777" w:rsidR="00D92B2D" w:rsidRDefault="00D92B2D" w:rsidP="00670F63">
            <w:pPr>
              <w:jc w:val="both"/>
              <w:rPr>
                <w:rFonts w:ascii="Times New Roman" w:hAnsi="Times New Roman" w:cs="Times New Roman"/>
                <w:sz w:val="24"/>
                <w:szCs w:val="24"/>
              </w:rPr>
            </w:pPr>
            <w:r w:rsidRPr="00E729A6">
              <w:rPr>
                <w:rFonts w:ascii="Times New Roman" w:hAnsi="Times New Roman" w:cs="Times New Roman"/>
                <w:sz w:val="24"/>
                <w:szCs w:val="24"/>
              </w:rPr>
              <w:t>statyboje naudojami statybos elementai ir medžiagos turi atitikti Reglamento 2021/2139 I priedo C priedėlyje nustatytus kriterijus</w:t>
            </w:r>
            <w:r>
              <w:rPr>
                <w:rFonts w:ascii="Times New Roman" w:hAnsi="Times New Roman" w:cs="Times New Roman"/>
                <w:sz w:val="24"/>
                <w:szCs w:val="24"/>
              </w:rPr>
              <w:t>.</w:t>
            </w:r>
          </w:p>
          <w:p w14:paraId="3A4D50A0" w14:textId="71ECE57C"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lastRenderedPageBreak/>
              <w:t>K</w:t>
            </w:r>
            <w:r w:rsidRPr="00E729A6">
              <w:rPr>
                <w:rFonts w:ascii="Times New Roman" w:hAnsi="Times New Roman" w:cs="Times New Roman"/>
                <w:sz w:val="24"/>
                <w:szCs w:val="24"/>
              </w:rPr>
              <w:t>itų Reglamento 2021/2139 1 straipsnio I priedo 7.1 ar atitinkamai 7.2 papunktyje nustatytų reikalavimų</w:t>
            </w:r>
            <w:r>
              <w:rPr>
                <w:rFonts w:ascii="Times New Roman" w:hAnsi="Times New Roman" w:cs="Times New Roman"/>
                <w:sz w:val="24"/>
                <w:szCs w:val="24"/>
              </w:rPr>
              <w:t>.</w:t>
            </w:r>
          </w:p>
          <w:p w14:paraId="64F8B4DE" w14:textId="77777777" w:rsidR="00D92B2D" w:rsidRDefault="00D92B2D" w:rsidP="00670F63">
            <w:pPr>
              <w:jc w:val="both"/>
              <w:rPr>
                <w:rFonts w:ascii="Times New Roman" w:hAnsi="Times New Roman" w:cs="Times New Roman"/>
                <w:sz w:val="24"/>
                <w:szCs w:val="24"/>
              </w:rPr>
            </w:pPr>
            <w:r w:rsidRPr="00E729A6">
              <w:rPr>
                <w:rFonts w:ascii="Times New Roman" w:hAnsi="Times New Roman" w:cs="Times New Roman"/>
                <w:sz w:val="24"/>
                <w:szCs w:val="24"/>
              </w:rPr>
              <w:t xml:space="preserve">vadovaujamasi beveik energijos nenaudojančių pastatų projektavimo, statybos ir eksploatacijos (angl. </w:t>
            </w:r>
            <w:proofErr w:type="spellStart"/>
            <w:r w:rsidRPr="00E729A6">
              <w:rPr>
                <w:rFonts w:ascii="Times New Roman" w:hAnsi="Times New Roman" w:cs="Times New Roman"/>
                <w:sz w:val="24"/>
                <w:szCs w:val="24"/>
              </w:rPr>
              <w:t>Nearly</w:t>
            </w:r>
            <w:proofErr w:type="spellEnd"/>
            <w:r w:rsidRPr="00E729A6">
              <w:rPr>
                <w:rFonts w:ascii="Times New Roman" w:hAnsi="Times New Roman" w:cs="Times New Roman"/>
                <w:sz w:val="24"/>
                <w:szCs w:val="24"/>
              </w:rPr>
              <w:t xml:space="preserve"> </w:t>
            </w:r>
            <w:proofErr w:type="spellStart"/>
            <w:r w:rsidRPr="00E729A6">
              <w:rPr>
                <w:rFonts w:ascii="Times New Roman" w:hAnsi="Times New Roman" w:cs="Times New Roman"/>
                <w:sz w:val="24"/>
                <w:szCs w:val="24"/>
              </w:rPr>
              <w:t>Zero</w:t>
            </w:r>
            <w:proofErr w:type="spellEnd"/>
            <w:r w:rsidRPr="00E729A6">
              <w:rPr>
                <w:rFonts w:ascii="Times New Roman" w:hAnsi="Times New Roman" w:cs="Times New Roman"/>
                <w:sz w:val="24"/>
                <w:szCs w:val="24"/>
              </w:rPr>
              <w:t xml:space="preserve"> </w:t>
            </w:r>
            <w:proofErr w:type="spellStart"/>
            <w:r w:rsidRPr="00E729A6">
              <w:rPr>
                <w:rFonts w:ascii="Times New Roman" w:hAnsi="Times New Roman" w:cs="Times New Roman"/>
                <w:sz w:val="24"/>
                <w:szCs w:val="24"/>
              </w:rPr>
              <w:t>Energy</w:t>
            </w:r>
            <w:proofErr w:type="spellEnd"/>
            <w:r w:rsidRPr="00E729A6">
              <w:rPr>
                <w:rFonts w:ascii="Times New Roman" w:hAnsi="Times New Roman" w:cs="Times New Roman"/>
                <w:sz w:val="24"/>
                <w:szCs w:val="24"/>
              </w:rPr>
              <w:t xml:space="preserve"> </w:t>
            </w:r>
            <w:proofErr w:type="spellStart"/>
            <w:r w:rsidRPr="00E729A6">
              <w:rPr>
                <w:rFonts w:ascii="Times New Roman" w:hAnsi="Times New Roman" w:cs="Times New Roman"/>
                <w:sz w:val="24"/>
                <w:szCs w:val="24"/>
              </w:rPr>
              <w:t>Building</w:t>
            </w:r>
            <w:proofErr w:type="spellEnd"/>
            <w:r w:rsidRPr="00E729A6">
              <w:rPr>
                <w:rFonts w:ascii="Times New Roman" w:hAnsi="Times New Roman" w:cs="Times New Roman"/>
                <w:sz w:val="24"/>
                <w:szCs w:val="24"/>
              </w:rPr>
              <w:t>, NZEB) standartu</w:t>
            </w:r>
            <w:r>
              <w:rPr>
                <w:rFonts w:ascii="Times New Roman" w:hAnsi="Times New Roman" w:cs="Times New Roman"/>
                <w:sz w:val="24"/>
                <w:szCs w:val="24"/>
              </w:rPr>
              <w:t>.</w:t>
            </w:r>
          </w:p>
          <w:p w14:paraId="3C17B4FB" w14:textId="588D7945"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L</w:t>
            </w:r>
            <w:r w:rsidRPr="00BF73C0">
              <w:rPr>
                <w:rFonts w:ascii="Times New Roman" w:hAnsi="Times New Roman" w:cs="Times New Roman"/>
                <w:sz w:val="24"/>
                <w:szCs w:val="24"/>
              </w:rPr>
              <w:t>aikomasi reikalavimų dėl pastatų energetinio naudingumo, nustatytų Lietuvos Respublikos statybos įstatymo 51 straipsnyje ir Statybos techniniame reglamente STR 2.01.02:2016 „Pastatų energinio naudingumo projektavimas ir sertifikavimas“</w:t>
            </w:r>
            <w:r>
              <w:rPr>
                <w:rFonts w:ascii="Times New Roman" w:hAnsi="Times New Roman" w:cs="Times New Roman"/>
                <w:sz w:val="24"/>
                <w:szCs w:val="24"/>
              </w:rPr>
              <w:t>.</w:t>
            </w:r>
          </w:p>
          <w:p w14:paraId="67B91B4D" w14:textId="252A9B30"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L</w:t>
            </w:r>
            <w:r w:rsidRPr="00BF73C0">
              <w:rPr>
                <w:rFonts w:ascii="Times New Roman" w:hAnsi="Times New Roman" w:cs="Times New Roman"/>
                <w:sz w:val="24"/>
                <w:szCs w:val="24"/>
              </w:rPr>
              <w:t>aikomasi Statybos techninio reglamento STR 2.06.04:2014 „Gatvės ir vietinės reikšmės keliai. Bendrieji reikalavimai“ 107 punkte nustatyto reikalavimo (kai taikytina, atsižvelgiant į projekto pobūdį) (automobilių stovėjimo reglamentavimas)</w:t>
            </w:r>
            <w:r>
              <w:rPr>
                <w:rFonts w:ascii="Times New Roman" w:hAnsi="Times New Roman" w:cs="Times New Roman"/>
                <w:sz w:val="24"/>
                <w:szCs w:val="24"/>
              </w:rPr>
              <w:t>.</w:t>
            </w:r>
          </w:p>
          <w:p w14:paraId="74C0D5C3" w14:textId="77777777" w:rsidR="00D92B2D" w:rsidRDefault="00D92B2D" w:rsidP="00670F63">
            <w:pPr>
              <w:jc w:val="both"/>
              <w:rPr>
                <w:rFonts w:ascii="Times New Roman" w:hAnsi="Times New Roman" w:cs="Times New Roman"/>
                <w:sz w:val="24"/>
                <w:szCs w:val="24"/>
              </w:rPr>
            </w:pPr>
            <w:r w:rsidRPr="00BF73C0">
              <w:rPr>
                <w:rFonts w:ascii="Times New Roman" w:hAnsi="Times New Roman" w:cs="Times New Roman"/>
                <w:sz w:val="24"/>
                <w:szCs w:val="24"/>
              </w:rP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r>
              <w:rPr>
                <w:rFonts w:ascii="Times New Roman" w:hAnsi="Times New Roman" w:cs="Times New Roman"/>
                <w:sz w:val="24"/>
                <w:szCs w:val="24"/>
              </w:rPr>
              <w:t>.</w:t>
            </w:r>
          </w:p>
          <w:p w14:paraId="73E96251" w14:textId="2E5DBB96" w:rsidR="00D92B2D" w:rsidRDefault="00D92B2D" w:rsidP="00670F63">
            <w:pPr>
              <w:jc w:val="both"/>
              <w:rPr>
                <w:rFonts w:ascii="Times New Roman" w:hAnsi="Times New Roman" w:cs="Times New Roman"/>
                <w:sz w:val="24"/>
                <w:szCs w:val="24"/>
              </w:rPr>
            </w:pPr>
            <w:r>
              <w:rPr>
                <w:rFonts w:ascii="Times New Roman" w:hAnsi="Times New Roman" w:cs="Times New Roman"/>
                <w:sz w:val="24"/>
                <w:szCs w:val="24"/>
              </w:rPr>
              <w:t>T</w:t>
            </w:r>
            <w:r w:rsidRPr="00BF73C0">
              <w:rPr>
                <w:rFonts w:ascii="Times New Roman" w:hAnsi="Times New Roman" w:cs="Times New Roman"/>
                <w:sz w:val="24"/>
                <w:szCs w:val="24"/>
              </w:rPr>
              <w:t>uri būti užtikrintas pavojingųjų medžiagų naudojimo ribojimas įrangoje (Lietuvos Respublikos ekonomikos ir inovacijų ministro 2008 m. spalio 8 d. įsakymas Nr. 4-459  ,,Dėl Tam tikrų pavojingųjų medžiagų naudojimo ribojimo elektros ir elektroninėje įrangoje taisyklių patvirtinimo“ (pavojingos medžiagos išvardintos II skyriaus 7 p., kam netaikoma nurodoma 10 p.)</w:t>
            </w:r>
            <w:r>
              <w:rPr>
                <w:rFonts w:ascii="Times New Roman" w:hAnsi="Times New Roman" w:cs="Times New Roman"/>
                <w:sz w:val="24"/>
                <w:szCs w:val="24"/>
              </w:rPr>
              <w:t>.</w:t>
            </w:r>
          </w:p>
          <w:p w14:paraId="7D09D389" w14:textId="50EC1524" w:rsidR="00D92B2D" w:rsidRPr="00BF73C0" w:rsidRDefault="00D92B2D" w:rsidP="00670F63">
            <w:pPr>
              <w:jc w:val="both"/>
              <w:rPr>
                <w:rFonts w:ascii="Times New Roman" w:hAnsi="Times New Roman" w:cs="Times New Roman"/>
                <w:sz w:val="24"/>
                <w:szCs w:val="24"/>
              </w:rPr>
            </w:pPr>
            <w:r>
              <w:rPr>
                <w:rFonts w:ascii="Times New Roman" w:hAnsi="Times New Roman" w:cs="Times New Roman"/>
                <w:sz w:val="24"/>
                <w:szCs w:val="24"/>
              </w:rPr>
              <w:t>Į</w:t>
            </w:r>
            <w:r w:rsidRPr="00BF73C0">
              <w:rPr>
                <w:rFonts w:ascii="Times New Roman" w:hAnsi="Times New Roman" w:cs="Times New Roman"/>
                <w:sz w:val="24"/>
                <w:szCs w:val="24"/>
              </w:rPr>
              <w:t xml:space="preserve">ranga, kuri įtraukta į Prekių* sąrašą turi atitikti aukščiausio energinio efektyvumo klasės reikalavimus, o jeigu šie reikalavimai netaikomi, tai prekės turi atitikti prekių sąraše nurodytuose Europos Komisijos reglamentuose dėl gaminių ekologinio projektavimo nustatytus efektyvaus energijos vartojimo kriterijus </w:t>
            </w:r>
          </w:p>
          <w:p w14:paraId="39559932" w14:textId="0BF3F3DA" w:rsidR="00D92B2D" w:rsidRPr="00DD5347" w:rsidRDefault="00D92B2D" w:rsidP="00670F63">
            <w:pPr>
              <w:jc w:val="both"/>
              <w:rPr>
                <w:rFonts w:ascii="Times New Roman" w:hAnsi="Times New Roman" w:cs="Times New Roman"/>
                <w:sz w:val="24"/>
                <w:szCs w:val="24"/>
              </w:rPr>
            </w:pPr>
            <w:r w:rsidRPr="00BF73C0">
              <w:rPr>
                <w:rFonts w:ascii="Times New Roman" w:hAnsi="Times New Roman" w:cs="Times New Roman"/>
                <w:sz w:val="24"/>
                <w:szCs w:val="24"/>
              </w:rPr>
              <w:t>* Lietuvos Respublikos energetikos ministro 2015 m. birželio 18 d. įsakymas Nr. 1-154 ,,Dėl Prekių, išskyrus kelių transporto priemones, kurioms viešųjų pirkimų metu taikomi energijos vartojimo efektyvumo reikalavimai, sąrašo patvirtinimo“</w:t>
            </w:r>
            <w:r>
              <w:rPr>
                <w:rFonts w:ascii="Times New Roman" w:hAnsi="Times New Roman" w:cs="Times New Roman"/>
                <w:sz w:val="24"/>
                <w:szCs w:val="24"/>
              </w:rPr>
              <w:t>.</w:t>
            </w:r>
          </w:p>
        </w:tc>
      </w:tr>
      <w:tr w:rsidR="00D92B2D" w:rsidRPr="00DD5347" w14:paraId="5DD998FE" w14:textId="77777777" w:rsidTr="00E06636">
        <w:tc>
          <w:tcPr>
            <w:tcW w:w="3418" w:type="dxa"/>
            <w:vAlign w:val="center"/>
          </w:tcPr>
          <w:p w14:paraId="558B8EF0" w14:textId="35F22451"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lastRenderedPageBreak/>
              <w:t>Reikalavimai projekto rengimo dokumentų kalbai</w:t>
            </w:r>
          </w:p>
        </w:tc>
        <w:tc>
          <w:tcPr>
            <w:tcW w:w="6202" w:type="dxa"/>
          </w:tcPr>
          <w:p w14:paraId="65F75DE2" w14:textId="77777777" w:rsidR="00D92B2D" w:rsidRPr="00DD5347" w:rsidRDefault="00D92B2D" w:rsidP="00576BF6">
            <w:pPr>
              <w:jc w:val="both"/>
              <w:rPr>
                <w:rFonts w:ascii="Times New Roman" w:hAnsi="Times New Roman" w:cs="Times New Roman"/>
                <w:sz w:val="24"/>
                <w:szCs w:val="24"/>
              </w:rPr>
            </w:pPr>
            <w:r w:rsidRPr="00DD5347">
              <w:rPr>
                <w:rFonts w:ascii="Times New Roman" w:hAnsi="Times New Roman" w:cs="Times New Roman"/>
                <w:sz w:val="24"/>
                <w:szCs w:val="24"/>
              </w:rPr>
              <w:t>Projektas statybai Lietuvos Respublikoje rengiamas valstybine kalba.</w:t>
            </w:r>
          </w:p>
        </w:tc>
      </w:tr>
      <w:tr w:rsidR="00D92B2D" w:rsidRPr="00DD5347" w14:paraId="68FBA33A" w14:textId="77777777" w:rsidTr="00D92B2D">
        <w:tc>
          <w:tcPr>
            <w:tcW w:w="3418" w:type="dxa"/>
            <w:vAlign w:val="center"/>
          </w:tcPr>
          <w:p w14:paraId="48E67E00"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Reikalavimai projekto rengimo dokumentų įforminimui, sudėčiai ir pan.</w:t>
            </w:r>
          </w:p>
        </w:tc>
        <w:tc>
          <w:tcPr>
            <w:tcW w:w="6202" w:type="dxa"/>
          </w:tcPr>
          <w:p w14:paraId="4D7C998B" w14:textId="77777777" w:rsidR="00D92B2D" w:rsidRPr="00DD5347" w:rsidRDefault="00D92B2D" w:rsidP="002C3D20">
            <w:pPr>
              <w:jc w:val="both"/>
              <w:rPr>
                <w:rFonts w:ascii="Times New Roman" w:hAnsi="Times New Roman" w:cs="Times New Roman"/>
                <w:sz w:val="24"/>
                <w:szCs w:val="24"/>
              </w:rPr>
            </w:pPr>
            <w:r w:rsidRPr="00DD5347">
              <w:rPr>
                <w:rFonts w:ascii="Times New Roman" w:hAnsi="Times New Roman" w:cs="Times New Roman"/>
                <w:sz w:val="24"/>
                <w:szCs w:val="24"/>
              </w:rPr>
              <w:t>Originalo ir kopijos pateikimas</w:t>
            </w:r>
          </w:p>
          <w:p w14:paraId="73FE08DD" w14:textId="27966610" w:rsidR="00D92B2D" w:rsidRPr="00DD5347" w:rsidRDefault="00D92B2D" w:rsidP="002C3D20">
            <w:pPr>
              <w:jc w:val="both"/>
              <w:rPr>
                <w:rFonts w:ascii="Times New Roman" w:hAnsi="Times New Roman" w:cs="Times New Roman"/>
                <w:sz w:val="24"/>
                <w:szCs w:val="24"/>
              </w:rPr>
            </w:pPr>
            <w:r w:rsidRPr="00DD5347">
              <w:rPr>
                <w:rFonts w:ascii="Times New Roman" w:hAnsi="Times New Roman" w:cs="Times New Roman"/>
                <w:sz w:val="24"/>
                <w:szCs w:val="24"/>
              </w:rPr>
              <w:t>2 kompiuterinės laikmenos su įrašytu Projektu ir popierinius 2 komplektus.</w:t>
            </w:r>
          </w:p>
          <w:p w14:paraId="73A701C4" w14:textId="77777777" w:rsidR="00D92B2D" w:rsidRPr="00DD5347" w:rsidRDefault="00D92B2D" w:rsidP="002C3D20">
            <w:pPr>
              <w:jc w:val="both"/>
              <w:rPr>
                <w:rFonts w:ascii="Times New Roman" w:hAnsi="Times New Roman" w:cs="Times New Roman"/>
                <w:sz w:val="24"/>
                <w:szCs w:val="24"/>
              </w:rPr>
            </w:pPr>
            <w:r w:rsidRPr="00DD5347">
              <w:rPr>
                <w:rFonts w:ascii="Times New Roman" w:hAnsi="Times New Roman" w:cs="Times New Roman"/>
                <w:sz w:val="24"/>
                <w:szCs w:val="24"/>
              </w:rPr>
              <w:t>Projekto originalą saugo projektuotojas Lietuvos archyvų departamento prie LR Vyriausybės nustatyta tvarka.</w:t>
            </w:r>
          </w:p>
        </w:tc>
      </w:tr>
      <w:tr w:rsidR="00D92B2D" w:rsidRPr="00DD5347" w14:paraId="6FD89BE6" w14:textId="77777777" w:rsidTr="00D92B2D">
        <w:tc>
          <w:tcPr>
            <w:tcW w:w="3418" w:type="dxa"/>
            <w:vAlign w:val="center"/>
          </w:tcPr>
          <w:p w14:paraId="7AC42722" w14:textId="77777777" w:rsidR="00D92B2D" w:rsidRPr="00DD5347" w:rsidRDefault="00D92B2D" w:rsidP="00D92B2D">
            <w:pPr>
              <w:jc w:val="center"/>
              <w:rPr>
                <w:rFonts w:ascii="Times New Roman" w:hAnsi="Times New Roman" w:cs="Times New Roman"/>
                <w:sz w:val="24"/>
                <w:szCs w:val="24"/>
              </w:rPr>
            </w:pPr>
            <w:r w:rsidRPr="00DD5347">
              <w:rPr>
                <w:rFonts w:ascii="Times New Roman" w:hAnsi="Times New Roman" w:cs="Times New Roman"/>
                <w:sz w:val="24"/>
                <w:szCs w:val="24"/>
              </w:rPr>
              <w:t>Projekto tikslas</w:t>
            </w:r>
          </w:p>
        </w:tc>
        <w:tc>
          <w:tcPr>
            <w:tcW w:w="6202" w:type="dxa"/>
          </w:tcPr>
          <w:p w14:paraId="521E4F64" w14:textId="1095CEDF" w:rsidR="00D92B2D" w:rsidRPr="007050EF" w:rsidRDefault="00D92B2D">
            <w:pPr>
              <w:rPr>
                <w:rFonts w:ascii="Times New Roman" w:hAnsi="Times New Roman" w:cs="Times New Roman"/>
                <w:sz w:val="24"/>
                <w:szCs w:val="24"/>
              </w:rPr>
            </w:pPr>
            <w:r w:rsidRPr="007050EF">
              <w:rPr>
                <w:rFonts w:ascii="Times New Roman" w:hAnsi="Times New Roman" w:cs="Times New Roman"/>
                <w:bCs/>
                <w:sz w:val="24"/>
                <w:szCs w:val="24"/>
              </w:rPr>
              <w:t>Pagerinti ikimokyklinio ugdymo paslaugų prieinamumą Šilalės rajono savivaldybėje</w:t>
            </w:r>
            <w:r w:rsidRPr="007050EF">
              <w:rPr>
                <w:rFonts w:ascii="Times New Roman" w:hAnsi="Times New Roman" w:cs="Times New Roman"/>
                <w:sz w:val="24"/>
                <w:szCs w:val="24"/>
              </w:rPr>
              <w:t>.</w:t>
            </w:r>
          </w:p>
        </w:tc>
      </w:tr>
      <w:tr w:rsidR="00D92B2D" w:rsidRPr="00DD5347" w14:paraId="114F948D" w14:textId="77777777" w:rsidTr="00D92B2D">
        <w:trPr>
          <w:trHeight w:val="2129"/>
        </w:trPr>
        <w:tc>
          <w:tcPr>
            <w:tcW w:w="3418" w:type="dxa"/>
            <w:vAlign w:val="center"/>
          </w:tcPr>
          <w:p w14:paraId="433E6FC9" w14:textId="559B719A" w:rsidR="00D92B2D" w:rsidRPr="00DD5347" w:rsidRDefault="00D92B2D" w:rsidP="00D92B2D">
            <w:pPr>
              <w:jc w:val="center"/>
              <w:rPr>
                <w:rFonts w:ascii="Times New Roman" w:hAnsi="Times New Roman" w:cs="Times New Roman"/>
                <w:sz w:val="24"/>
                <w:szCs w:val="24"/>
              </w:rPr>
            </w:pPr>
            <w:r>
              <w:rPr>
                <w:rFonts w:ascii="Times New Roman" w:hAnsi="Times New Roman" w:cs="Times New Roman"/>
                <w:sz w:val="24"/>
                <w:szCs w:val="24"/>
              </w:rPr>
              <w:lastRenderedPageBreak/>
              <w:t>Projektavimo paslaugų terminai</w:t>
            </w:r>
          </w:p>
        </w:tc>
        <w:tc>
          <w:tcPr>
            <w:tcW w:w="6202" w:type="dxa"/>
          </w:tcPr>
          <w:p w14:paraId="7F9F5E32" w14:textId="77777777" w:rsidR="00D92B2D" w:rsidRPr="00254B6C" w:rsidRDefault="00D92B2D" w:rsidP="00254B6C">
            <w:pPr>
              <w:jc w:val="both"/>
              <w:rPr>
                <w:rFonts w:ascii="Times New Roman" w:eastAsia="Times New Roman" w:hAnsi="Times New Roman" w:cs="Times New Roman"/>
                <w:sz w:val="24"/>
                <w:szCs w:val="24"/>
              </w:rPr>
            </w:pPr>
            <w:r w:rsidRPr="00254B6C">
              <w:rPr>
                <w:rFonts w:ascii="Times New Roman" w:eastAsia="Times New Roman" w:hAnsi="Times New Roman" w:cs="Times New Roman"/>
                <w:i/>
                <w:sz w:val="24"/>
                <w:szCs w:val="24"/>
              </w:rPr>
              <w:t>Pradžia:</w:t>
            </w:r>
            <w:r w:rsidRPr="00254B6C">
              <w:rPr>
                <w:rFonts w:ascii="Times New Roman" w:eastAsia="Times New Roman" w:hAnsi="Times New Roman" w:cs="Times New Roman"/>
                <w:sz w:val="24"/>
                <w:szCs w:val="24"/>
              </w:rPr>
              <w:t xml:space="preserve"> Statinio projektavimo pradžia laikoma projektavimų paslaugų sutarties įsigaliojimo diena arba kita diena, nurodyta projektavimo paslaugų sutartyje.</w:t>
            </w:r>
          </w:p>
          <w:p w14:paraId="1FEDA5DE" w14:textId="77777777" w:rsidR="00D92B2D" w:rsidRDefault="00D92B2D" w:rsidP="00254B6C">
            <w:pPr>
              <w:jc w:val="both"/>
              <w:rPr>
                <w:rFonts w:ascii="Times New Roman" w:eastAsia="Times New Roman" w:hAnsi="Times New Roman" w:cs="Times New Roman"/>
                <w:i/>
                <w:sz w:val="24"/>
                <w:szCs w:val="24"/>
              </w:rPr>
            </w:pPr>
            <w:r w:rsidRPr="00254B6C">
              <w:rPr>
                <w:rFonts w:ascii="Times New Roman" w:eastAsia="Times New Roman" w:hAnsi="Times New Roman" w:cs="Times New Roman"/>
                <w:i/>
                <w:sz w:val="24"/>
                <w:szCs w:val="24"/>
              </w:rPr>
              <w:t>Trukmė:</w:t>
            </w:r>
          </w:p>
          <w:p w14:paraId="6FD664CB" w14:textId="77777777" w:rsidR="00D92B2D" w:rsidRDefault="00D92B2D" w:rsidP="002B55B2">
            <w:pPr>
              <w:pStyle w:val="Sraopastraipa"/>
              <w:numPr>
                <w:ilvl w:val="0"/>
                <w:numId w:val="6"/>
              </w:numPr>
              <w:jc w:val="both"/>
              <w:rPr>
                <w:rFonts w:ascii="Times New Roman" w:eastAsia="Times New Roman" w:hAnsi="Times New Roman" w:cs="Times New Roman"/>
                <w:sz w:val="24"/>
                <w:szCs w:val="24"/>
              </w:rPr>
            </w:pPr>
            <w:r w:rsidRPr="00D9738B">
              <w:rPr>
                <w:rFonts w:ascii="Times New Roman" w:eastAsia="Times New Roman" w:hAnsi="Times New Roman" w:cs="Times New Roman"/>
                <w:sz w:val="24"/>
                <w:szCs w:val="24"/>
              </w:rPr>
              <w:t>Paraiškų prisijungimo ir specialiosioms sąlygoms gavimas – 20 k. d.</w:t>
            </w:r>
          </w:p>
          <w:p w14:paraId="0501821B" w14:textId="7F7B5A44" w:rsidR="00D92B2D" w:rsidRDefault="00D92B2D" w:rsidP="002B55B2">
            <w:pPr>
              <w:pStyle w:val="Sraopastraipa"/>
              <w:numPr>
                <w:ilvl w:val="0"/>
                <w:numId w:val="6"/>
              </w:numPr>
              <w:jc w:val="both"/>
              <w:rPr>
                <w:rFonts w:ascii="Times New Roman" w:eastAsia="Times New Roman" w:hAnsi="Times New Roman" w:cs="Times New Roman"/>
                <w:sz w:val="24"/>
                <w:szCs w:val="24"/>
              </w:rPr>
            </w:pPr>
            <w:r w:rsidRPr="002B55B2">
              <w:rPr>
                <w:rFonts w:ascii="Times New Roman" w:eastAsia="Times New Roman" w:hAnsi="Times New Roman" w:cs="Times New Roman"/>
                <w:sz w:val="24"/>
                <w:szCs w:val="24"/>
              </w:rPr>
              <w:t>Techninio darbo projekto rengimo trukmė – 150</w:t>
            </w:r>
            <w:r>
              <w:rPr>
                <w:rFonts w:ascii="Times New Roman" w:eastAsia="Times New Roman" w:hAnsi="Times New Roman" w:cs="Times New Roman"/>
                <w:sz w:val="24"/>
                <w:szCs w:val="24"/>
              </w:rPr>
              <w:t xml:space="preserve"> k. d.</w:t>
            </w:r>
          </w:p>
          <w:p w14:paraId="4D535779" w14:textId="77777777" w:rsidR="00D92B2D" w:rsidRPr="00DD5347" w:rsidRDefault="00D92B2D" w:rsidP="006A55FA">
            <w:pPr>
              <w:pStyle w:val="Sraopastraipa"/>
              <w:ind w:left="360"/>
              <w:jc w:val="both"/>
              <w:rPr>
                <w:rFonts w:ascii="Times New Roman" w:hAnsi="Times New Roman" w:cs="Times New Roman"/>
                <w:sz w:val="24"/>
                <w:szCs w:val="24"/>
              </w:rPr>
            </w:pPr>
          </w:p>
        </w:tc>
      </w:tr>
    </w:tbl>
    <w:p w14:paraId="196EEFBE" w14:textId="77777777" w:rsidR="00052C03" w:rsidRDefault="00052C03">
      <w:pPr>
        <w:rPr>
          <w:rFonts w:ascii="Times New Roman" w:hAnsi="Times New Roman" w:cs="Times New Roman"/>
          <w:sz w:val="24"/>
          <w:szCs w:val="24"/>
        </w:rPr>
      </w:pPr>
    </w:p>
    <w:p w14:paraId="0E2A0524" w14:textId="3A98F800" w:rsidR="00BF73C0" w:rsidRDefault="00BF73C0">
      <w:pPr>
        <w:rPr>
          <w:rFonts w:ascii="Times New Roman" w:hAnsi="Times New Roman" w:cs="Times New Roman"/>
          <w:sz w:val="24"/>
          <w:szCs w:val="24"/>
        </w:rPr>
      </w:pPr>
      <w:r>
        <w:rPr>
          <w:rFonts w:ascii="Times New Roman" w:hAnsi="Times New Roman" w:cs="Times New Roman"/>
          <w:sz w:val="24"/>
          <w:szCs w:val="24"/>
        </w:rPr>
        <w:t>Parengė</w:t>
      </w:r>
    </w:p>
    <w:p w14:paraId="308A7EA9" w14:textId="7BEA2A11" w:rsidR="00BF73C0" w:rsidRDefault="00BF73C0" w:rsidP="00BF73C0">
      <w:pPr>
        <w:spacing w:after="0"/>
        <w:rPr>
          <w:rFonts w:ascii="Times New Roman" w:hAnsi="Times New Roman" w:cs="Times New Roman"/>
          <w:sz w:val="24"/>
          <w:szCs w:val="24"/>
        </w:rPr>
      </w:pPr>
      <w:r>
        <w:rPr>
          <w:rFonts w:ascii="Times New Roman" w:hAnsi="Times New Roman" w:cs="Times New Roman"/>
          <w:sz w:val="24"/>
          <w:szCs w:val="24"/>
        </w:rPr>
        <w:t>Šilalės rajono savivaldybės administracijos</w:t>
      </w:r>
    </w:p>
    <w:p w14:paraId="4247EB91" w14:textId="25971843" w:rsidR="00496F84" w:rsidRPr="00DD5347" w:rsidRDefault="00496F84" w:rsidP="00BF73C0">
      <w:pPr>
        <w:spacing w:after="0"/>
        <w:rPr>
          <w:rFonts w:ascii="Times New Roman" w:hAnsi="Times New Roman" w:cs="Times New Roman"/>
          <w:sz w:val="24"/>
          <w:szCs w:val="24"/>
        </w:rPr>
      </w:pPr>
      <w:r w:rsidRPr="00DD5347">
        <w:rPr>
          <w:rFonts w:ascii="Times New Roman" w:hAnsi="Times New Roman" w:cs="Times New Roman"/>
          <w:sz w:val="24"/>
          <w:szCs w:val="24"/>
        </w:rPr>
        <w:t xml:space="preserve">Investicijų ir statybos skyriaus </w:t>
      </w:r>
      <w:r w:rsidR="00BF73C0">
        <w:rPr>
          <w:rFonts w:ascii="Times New Roman" w:hAnsi="Times New Roman" w:cs="Times New Roman"/>
          <w:sz w:val="24"/>
          <w:szCs w:val="24"/>
        </w:rPr>
        <w:t>vyriausiasis specialistas</w:t>
      </w:r>
      <w:r w:rsidR="00BF73C0">
        <w:rPr>
          <w:rFonts w:ascii="Times New Roman" w:hAnsi="Times New Roman" w:cs="Times New Roman"/>
          <w:sz w:val="24"/>
          <w:szCs w:val="24"/>
        </w:rPr>
        <w:tab/>
        <w:t xml:space="preserve">                 </w:t>
      </w:r>
      <w:r w:rsidR="00BF73C0" w:rsidRPr="00BF73C0">
        <w:rPr>
          <w:rFonts w:ascii="Times New Roman" w:hAnsi="Times New Roman" w:cs="Times New Roman"/>
          <w:sz w:val="24"/>
          <w:szCs w:val="24"/>
        </w:rPr>
        <w:t xml:space="preserve"> </w:t>
      </w:r>
      <w:r w:rsidR="00BF73C0">
        <w:rPr>
          <w:rFonts w:ascii="Times New Roman" w:hAnsi="Times New Roman" w:cs="Times New Roman"/>
          <w:sz w:val="24"/>
          <w:szCs w:val="24"/>
        </w:rPr>
        <w:t>Justas Stankevičius</w:t>
      </w:r>
    </w:p>
    <w:p w14:paraId="5A7B3B1F" w14:textId="68CA508F" w:rsidR="00496F84" w:rsidRPr="00DD5347" w:rsidRDefault="00BF73C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496F84" w:rsidRPr="00DD534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3AD4E" w14:textId="77777777" w:rsidR="00A2146F" w:rsidRDefault="00A2146F" w:rsidP="00D65144">
      <w:pPr>
        <w:spacing w:after="0" w:line="240" w:lineRule="auto"/>
      </w:pPr>
      <w:r>
        <w:separator/>
      </w:r>
    </w:p>
  </w:endnote>
  <w:endnote w:type="continuationSeparator" w:id="0">
    <w:p w14:paraId="71E32386" w14:textId="77777777" w:rsidR="00A2146F" w:rsidRDefault="00A2146F" w:rsidP="00D65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E6568" w14:textId="77777777" w:rsidR="00A2146F" w:rsidRDefault="00A2146F" w:rsidP="00D65144">
      <w:pPr>
        <w:spacing w:after="0" w:line="240" w:lineRule="auto"/>
      </w:pPr>
      <w:r>
        <w:separator/>
      </w:r>
    </w:p>
  </w:footnote>
  <w:footnote w:type="continuationSeparator" w:id="0">
    <w:p w14:paraId="78745D1D" w14:textId="77777777" w:rsidR="00A2146F" w:rsidRDefault="00A2146F" w:rsidP="00D65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E93204"/>
    <w:multiLevelType w:val="hybridMultilevel"/>
    <w:tmpl w:val="E974B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2" w15:restartNumberingAfterBreak="0">
    <w:nsid w:val="4FE53B27"/>
    <w:multiLevelType w:val="hybridMultilevel"/>
    <w:tmpl w:val="0914BD68"/>
    <w:lvl w:ilvl="0" w:tplc="052001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A2869B8"/>
    <w:multiLevelType w:val="hybridMultilevel"/>
    <w:tmpl w:val="8BE40E1A"/>
    <w:lvl w:ilvl="0" w:tplc="8F56428E">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F880B1D"/>
    <w:multiLevelType w:val="hybridMultilevel"/>
    <w:tmpl w:val="BB449C40"/>
    <w:lvl w:ilvl="0" w:tplc="C6C29B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A3203B"/>
    <w:multiLevelType w:val="hybridMultilevel"/>
    <w:tmpl w:val="573C3442"/>
    <w:lvl w:ilvl="0" w:tplc="0D70EFE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287203280">
    <w:abstractNumId w:val="2"/>
  </w:num>
  <w:num w:numId="2" w16cid:durableId="1433279849">
    <w:abstractNumId w:val="5"/>
  </w:num>
  <w:num w:numId="3" w16cid:durableId="567811365">
    <w:abstractNumId w:val="3"/>
  </w:num>
  <w:num w:numId="4" w16cid:durableId="1357271128">
    <w:abstractNumId w:val="4"/>
  </w:num>
  <w:num w:numId="5" w16cid:durableId="345861711">
    <w:abstractNumId w:val="0"/>
  </w:num>
  <w:num w:numId="6" w16cid:durableId="1481341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95"/>
    <w:rsid w:val="000064FB"/>
    <w:rsid w:val="00052C03"/>
    <w:rsid w:val="00052DBE"/>
    <w:rsid w:val="00085FCE"/>
    <w:rsid w:val="000B1FB4"/>
    <w:rsid w:val="000B2AE2"/>
    <w:rsid w:val="000C65FD"/>
    <w:rsid w:val="000E7D8F"/>
    <w:rsid w:val="00112650"/>
    <w:rsid w:val="00117C3D"/>
    <w:rsid w:val="00123DA4"/>
    <w:rsid w:val="001320FE"/>
    <w:rsid w:val="0014115E"/>
    <w:rsid w:val="001466E3"/>
    <w:rsid w:val="00174B61"/>
    <w:rsid w:val="00195AFF"/>
    <w:rsid w:val="001A30A9"/>
    <w:rsid w:val="001A6847"/>
    <w:rsid w:val="001A6B93"/>
    <w:rsid w:val="001B05C5"/>
    <w:rsid w:val="001B4F6A"/>
    <w:rsid w:val="001C5A37"/>
    <w:rsid w:val="001D0743"/>
    <w:rsid w:val="001F6CB4"/>
    <w:rsid w:val="0020049A"/>
    <w:rsid w:val="00206A92"/>
    <w:rsid w:val="00215769"/>
    <w:rsid w:val="00225C03"/>
    <w:rsid w:val="00254B6C"/>
    <w:rsid w:val="00292898"/>
    <w:rsid w:val="002948F9"/>
    <w:rsid w:val="0029728C"/>
    <w:rsid w:val="002B55B2"/>
    <w:rsid w:val="002C3D20"/>
    <w:rsid w:val="002C4F06"/>
    <w:rsid w:val="002D299D"/>
    <w:rsid w:val="002F1A6B"/>
    <w:rsid w:val="0030259E"/>
    <w:rsid w:val="00331C32"/>
    <w:rsid w:val="00356667"/>
    <w:rsid w:val="003608B3"/>
    <w:rsid w:val="00395015"/>
    <w:rsid w:val="003B735B"/>
    <w:rsid w:val="003E034A"/>
    <w:rsid w:val="003F177F"/>
    <w:rsid w:val="004265D2"/>
    <w:rsid w:val="00454DE0"/>
    <w:rsid w:val="00485CC4"/>
    <w:rsid w:val="00496F84"/>
    <w:rsid w:val="004A5CF2"/>
    <w:rsid w:val="004C2C99"/>
    <w:rsid w:val="004F0E51"/>
    <w:rsid w:val="005005EE"/>
    <w:rsid w:val="005062A9"/>
    <w:rsid w:val="00552161"/>
    <w:rsid w:val="005572BC"/>
    <w:rsid w:val="00561236"/>
    <w:rsid w:val="00561D54"/>
    <w:rsid w:val="005660F7"/>
    <w:rsid w:val="00576BF6"/>
    <w:rsid w:val="00583BEE"/>
    <w:rsid w:val="005A5200"/>
    <w:rsid w:val="005B4A2D"/>
    <w:rsid w:val="005B5552"/>
    <w:rsid w:val="005C38CF"/>
    <w:rsid w:val="005E07C3"/>
    <w:rsid w:val="00611B95"/>
    <w:rsid w:val="00613F85"/>
    <w:rsid w:val="00625877"/>
    <w:rsid w:val="00654EA6"/>
    <w:rsid w:val="00670F63"/>
    <w:rsid w:val="00693B63"/>
    <w:rsid w:val="006A55FA"/>
    <w:rsid w:val="006B1567"/>
    <w:rsid w:val="006D1A61"/>
    <w:rsid w:val="007050EF"/>
    <w:rsid w:val="007348BA"/>
    <w:rsid w:val="007402AB"/>
    <w:rsid w:val="00744A9F"/>
    <w:rsid w:val="0075368D"/>
    <w:rsid w:val="0075547D"/>
    <w:rsid w:val="00767A20"/>
    <w:rsid w:val="00767A4D"/>
    <w:rsid w:val="00783F5E"/>
    <w:rsid w:val="007D40C1"/>
    <w:rsid w:val="007E4546"/>
    <w:rsid w:val="007F506C"/>
    <w:rsid w:val="00812E61"/>
    <w:rsid w:val="00855CDB"/>
    <w:rsid w:val="00870EE6"/>
    <w:rsid w:val="0088408E"/>
    <w:rsid w:val="00891CD5"/>
    <w:rsid w:val="008B1DE7"/>
    <w:rsid w:val="008E549D"/>
    <w:rsid w:val="008E6906"/>
    <w:rsid w:val="008F30FA"/>
    <w:rsid w:val="008F57D8"/>
    <w:rsid w:val="009001FB"/>
    <w:rsid w:val="00937C54"/>
    <w:rsid w:val="009467D0"/>
    <w:rsid w:val="009839D1"/>
    <w:rsid w:val="009919BD"/>
    <w:rsid w:val="00992E8C"/>
    <w:rsid w:val="009B2284"/>
    <w:rsid w:val="009D2830"/>
    <w:rsid w:val="009D2B8F"/>
    <w:rsid w:val="009D33F7"/>
    <w:rsid w:val="00A20EC4"/>
    <w:rsid w:val="00A2146F"/>
    <w:rsid w:val="00A3294B"/>
    <w:rsid w:val="00A578D5"/>
    <w:rsid w:val="00A8375D"/>
    <w:rsid w:val="00A97BB2"/>
    <w:rsid w:val="00AF6DF7"/>
    <w:rsid w:val="00B011E4"/>
    <w:rsid w:val="00B64558"/>
    <w:rsid w:val="00B75784"/>
    <w:rsid w:val="00B81133"/>
    <w:rsid w:val="00BB0FFA"/>
    <w:rsid w:val="00BB61AF"/>
    <w:rsid w:val="00BC6703"/>
    <w:rsid w:val="00BC6E3A"/>
    <w:rsid w:val="00BC7636"/>
    <w:rsid w:val="00BE03FF"/>
    <w:rsid w:val="00BF73C0"/>
    <w:rsid w:val="00C32116"/>
    <w:rsid w:val="00C50358"/>
    <w:rsid w:val="00C606FB"/>
    <w:rsid w:val="00C70523"/>
    <w:rsid w:val="00C876A5"/>
    <w:rsid w:val="00CB5549"/>
    <w:rsid w:val="00CC3955"/>
    <w:rsid w:val="00CD0F10"/>
    <w:rsid w:val="00CE1247"/>
    <w:rsid w:val="00CF4F56"/>
    <w:rsid w:val="00D176A0"/>
    <w:rsid w:val="00D220FB"/>
    <w:rsid w:val="00D3731A"/>
    <w:rsid w:val="00D405F8"/>
    <w:rsid w:val="00D65144"/>
    <w:rsid w:val="00D81089"/>
    <w:rsid w:val="00D92B2D"/>
    <w:rsid w:val="00D9738B"/>
    <w:rsid w:val="00DA6877"/>
    <w:rsid w:val="00DC1399"/>
    <w:rsid w:val="00DC30FF"/>
    <w:rsid w:val="00DD5347"/>
    <w:rsid w:val="00DF33A4"/>
    <w:rsid w:val="00DF7497"/>
    <w:rsid w:val="00E06636"/>
    <w:rsid w:val="00E12C1C"/>
    <w:rsid w:val="00E729A6"/>
    <w:rsid w:val="00E922D1"/>
    <w:rsid w:val="00EA3905"/>
    <w:rsid w:val="00EB6925"/>
    <w:rsid w:val="00EC1794"/>
    <w:rsid w:val="00EC7066"/>
    <w:rsid w:val="00EF400C"/>
    <w:rsid w:val="00F12B3A"/>
    <w:rsid w:val="00F75057"/>
    <w:rsid w:val="00F81B98"/>
    <w:rsid w:val="00FA7CA1"/>
    <w:rsid w:val="00FB19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C32EA"/>
  <w15:docId w15:val="{8EA67C45-E611-4AA5-B5E2-EAC5AE80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11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11B95"/>
    <w:pPr>
      <w:ind w:left="720"/>
      <w:contextualSpacing/>
    </w:pPr>
  </w:style>
  <w:style w:type="paragraph" w:styleId="Antrats">
    <w:name w:val="header"/>
    <w:basedOn w:val="prastasis"/>
    <w:link w:val="AntratsDiagrama"/>
    <w:uiPriority w:val="99"/>
    <w:unhideWhenUsed/>
    <w:rsid w:val="00D651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65144"/>
  </w:style>
  <w:style w:type="paragraph" w:styleId="Porat">
    <w:name w:val="footer"/>
    <w:basedOn w:val="prastasis"/>
    <w:link w:val="PoratDiagrama"/>
    <w:uiPriority w:val="99"/>
    <w:unhideWhenUsed/>
    <w:rsid w:val="00D651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65144"/>
  </w:style>
  <w:style w:type="paragraph" w:styleId="Debesliotekstas">
    <w:name w:val="Balloon Text"/>
    <w:basedOn w:val="prastasis"/>
    <w:link w:val="DebesliotekstasDiagrama"/>
    <w:uiPriority w:val="99"/>
    <w:semiHidden/>
    <w:unhideWhenUsed/>
    <w:rsid w:val="009D33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33F7"/>
    <w:rPr>
      <w:rFonts w:ascii="Segoe UI" w:hAnsi="Segoe UI" w:cs="Segoe UI"/>
      <w:sz w:val="18"/>
      <w:szCs w:val="18"/>
    </w:rPr>
  </w:style>
  <w:style w:type="character" w:styleId="Komentaronuoroda">
    <w:name w:val="annotation reference"/>
    <w:basedOn w:val="Numatytasispastraiposriftas"/>
    <w:uiPriority w:val="99"/>
    <w:semiHidden/>
    <w:unhideWhenUsed/>
    <w:rsid w:val="002C3D20"/>
    <w:rPr>
      <w:sz w:val="16"/>
      <w:szCs w:val="16"/>
    </w:rPr>
  </w:style>
  <w:style w:type="paragraph" w:styleId="Komentarotekstas">
    <w:name w:val="annotation text"/>
    <w:basedOn w:val="prastasis"/>
    <w:link w:val="KomentarotekstasDiagrama"/>
    <w:uiPriority w:val="99"/>
    <w:unhideWhenUsed/>
    <w:rsid w:val="002C3D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C3D20"/>
    <w:rPr>
      <w:sz w:val="20"/>
      <w:szCs w:val="20"/>
    </w:rPr>
  </w:style>
  <w:style w:type="paragraph" w:styleId="Komentarotema">
    <w:name w:val="annotation subject"/>
    <w:basedOn w:val="Komentarotekstas"/>
    <w:next w:val="Komentarotekstas"/>
    <w:link w:val="KomentarotemaDiagrama"/>
    <w:uiPriority w:val="99"/>
    <w:semiHidden/>
    <w:unhideWhenUsed/>
    <w:rsid w:val="002C3D20"/>
    <w:rPr>
      <w:b/>
      <w:bCs/>
    </w:rPr>
  </w:style>
  <w:style w:type="character" w:customStyle="1" w:styleId="KomentarotemaDiagrama">
    <w:name w:val="Komentaro tema Diagrama"/>
    <w:basedOn w:val="KomentarotekstasDiagrama"/>
    <w:link w:val="Komentarotema"/>
    <w:uiPriority w:val="99"/>
    <w:semiHidden/>
    <w:rsid w:val="002C3D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8D330-7969-4D90-86A2-B4628625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6117</Words>
  <Characters>3488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Mano</dc:creator>
  <cp:lastModifiedBy>User</cp:lastModifiedBy>
  <cp:revision>9</cp:revision>
  <cp:lastPrinted>2023-07-11T13:20:00Z</cp:lastPrinted>
  <dcterms:created xsi:type="dcterms:W3CDTF">2024-07-30T12:19:00Z</dcterms:created>
  <dcterms:modified xsi:type="dcterms:W3CDTF">2024-09-06T07:57:00Z</dcterms:modified>
</cp:coreProperties>
</file>